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06CF" w14:textId="77777777" w:rsidR="002D0BCB" w:rsidRPr="00C562D2" w:rsidRDefault="00D061AD" w:rsidP="00F523E1">
      <w:pPr>
        <w:jc w:val="center"/>
        <w:rPr>
          <w:rFonts w:ascii="標楷體" w:eastAsia="標楷體" w:hAnsi="標楷體" w:cs="Times New Roman"/>
          <w:b/>
          <w:sz w:val="28"/>
        </w:rPr>
      </w:pPr>
      <w:r w:rsidRPr="00C562D2">
        <w:rPr>
          <w:rFonts w:ascii="標楷體" w:eastAsia="標楷體" w:hAnsi="標楷體" w:cs="Times New Roman"/>
          <w:b/>
          <w:sz w:val="28"/>
        </w:rPr>
        <w:t>國立臺灣大學</w:t>
      </w:r>
      <w:r w:rsidR="002D0BCB" w:rsidRPr="00C562D2">
        <w:rPr>
          <w:rFonts w:ascii="標楷體" w:eastAsia="標楷體" w:hAnsi="標楷體" w:cs="Times New Roman"/>
          <w:b/>
          <w:sz w:val="28"/>
        </w:rPr>
        <w:t>發育</w:t>
      </w:r>
      <w:r w:rsidRPr="00C562D2">
        <w:rPr>
          <w:rFonts w:ascii="標楷體" w:eastAsia="標楷體" w:hAnsi="標楷體" w:cs="Times New Roman"/>
          <w:b/>
          <w:sz w:val="28"/>
        </w:rPr>
        <w:t>生物學與</w:t>
      </w:r>
      <w:r w:rsidR="002D0BCB" w:rsidRPr="00C562D2">
        <w:rPr>
          <w:rFonts w:ascii="標楷體" w:eastAsia="標楷體" w:hAnsi="標楷體" w:cs="Times New Roman"/>
          <w:b/>
          <w:sz w:val="28"/>
        </w:rPr>
        <w:t>再生</w:t>
      </w:r>
      <w:r w:rsidRPr="00C562D2">
        <w:rPr>
          <w:rFonts w:ascii="標楷體" w:eastAsia="標楷體" w:hAnsi="標楷體" w:cs="Times New Roman"/>
          <w:b/>
          <w:sz w:val="28"/>
        </w:rPr>
        <w:t>醫學</w:t>
      </w:r>
      <w:r w:rsidR="002D0BCB" w:rsidRPr="00C562D2">
        <w:rPr>
          <w:rFonts w:ascii="標楷體" w:eastAsia="標楷體" w:hAnsi="標楷體" w:cs="Times New Roman"/>
          <w:b/>
          <w:sz w:val="28"/>
        </w:rPr>
        <w:t>研究中心暑期大專生研習培育計畫實施辦法</w:t>
      </w:r>
    </w:p>
    <w:p w14:paraId="52A4ED91" w14:textId="77777777" w:rsidR="00024E5D" w:rsidRPr="00C562D2" w:rsidRDefault="00024E5D" w:rsidP="00F523E1">
      <w:pPr>
        <w:jc w:val="center"/>
        <w:rPr>
          <w:rFonts w:ascii="標楷體" w:eastAsia="標楷體" w:hAnsi="標楷體" w:cs="Times New Roman"/>
        </w:rPr>
      </w:pPr>
    </w:p>
    <w:p w14:paraId="1C3AC0A0" w14:textId="77777777" w:rsidR="002D0BCB" w:rsidRPr="00C562D2" w:rsidRDefault="00024E5D" w:rsidP="00024E5D">
      <w:pPr>
        <w:wordWrap w:val="0"/>
        <w:jc w:val="right"/>
        <w:rPr>
          <w:rFonts w:ascii="標楷體" w:eastAsia="標楷體" w:hAnsi="標楷體" w:cs="Times New Roman"/>
          <w:sz w:val="20"/>
          <w:szCs w:val="20"/>
        </w:rPr>
      </w:pPr>
      <w:r w:rsidRPr="00C562D2">
        <w:rPr>
          <w:rFonts w:ascii="標楷體" w:eastAsia="標楷體" w:hAnsi="標楷體" w:cs="Times New Roman"/>
          <w:sz w:val="20"/>
          <w:szCs w:val="20"/>
        </w:rPr>
        <w:t xml:space="preserve">106 </w:t>
      </w:r>
      <w:r w:rsidRPr="00C562D2">
        <w:rPr>
          <w:rFonts w:ascii="標楷體" w:eastAsia="標楷體" w:hAnsi="標楷體" w:cs="Times New Roman" w:hint="eastAsia"/>
          <w:sz w:val="20"/>
          <w:szCs w:val="20"/>
        </w:rPr>
        <w:t>年</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3</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月</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21</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日本中心</w:t>
      </w:r>
      <w:r w:rsidRPr="00C562D2">
        <w:rPr>
          <w:rFonts w:ascii="標楷體" w:eastAsia="標楷體" w:hAnsi="標楷體" w:cs="Times New Roman"/>
          <w:sz w:val="20"/>
          <w:szCs w:val="20"/>
        </w:rPr>
        <w:t xml:space="preserve"> 10</w:t>
      </w:r>
      <w:r w:rsidRPr="00C562D2">
        <w:rPr>
          <w:rFonts w:ascii="標楷體" w:eastAsia="標楷體" w:hAnsi="標楷體" w:cs="Times New Roman" w:hint="eastAsia"/>
          <w:sz w:val="20"/>
          <w:szCs w:val="20"/>
        </w:rPr>
        <w:t>5</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學年度第</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2</w:t>
      </w:r>
      <w:r w:rsidRPr="00C562D2">
        <w:rPr>
          <w:rFonts w:ascii="標楷體" w:eastAsia="標楷體" w:hAnsi="標楷體" w:cs="Times New Roman"/>
          <w:sz w:val="20"/>
          <w:szCs w:val="20"/>
        </w:rPr>
        <w:t xml:space="preserve"> </w:t>
      </w:r>
      <w:r w:rsidRPr="00C562D2">
        <w:rPr>
          <w:rFonts w:ascii="標楷體" w:eastAsia="標楷體" w:hAnsi="標楷體" w:cs="Times New Roman" w:hint="eastAsia"/>
          <w:sz w:val="20"/>
          <w:szCs w:val="20"/>
        </w:rPr>
        <w:t>學期第</w:t>
      </w:r>
      <w:r w:rsidRPr="00C562D2">
        <w:rPr>
          <w:rFonts w:ascii="標楷體" w:eastAsia="標楷體" w:hAnsi="標楷體" w:cs="Times New Roman"/>
          <w:sz w:val="20"/>
          <w:szCs w:val="20"/>
        </w:rPr>
        <w:t xml:space="preserve"> 1 </w:t>
      </w:r>
      <w:r w:rsidRPr="00C562D2">
        <w:rPr>
          <w:rFonts w:ascii="標楷體" w:eastAsia="標楷體" w:hAnsi="標楷體" w:cs="Times New Roman" w:hint="eastAsia"/>
          <w:sz w:val="20"/>
          <w:szCs w:val="20"/>
        </w:rPr>
        <w:t>次中心會議通過</w:t>
      </w:r>
    </w:p>
    <w:p w14:paraId="14FC71A6" w14:textId="77777777" w:rsidR="00024E5D" w:rsidRPr="00C562D2" w:rsidRDefault="00024E5D" w:rsidP="00024E5D">
      <w:pPr>
        <w:jc w:val="right"/>
        <w:rPr>
          <w:rFonts w:ascii="標楷體" w:eastAsia="標楷體" w:hAnsi="標楷體" w:cs="Times New Roman"/>
          <w:szCs w:val="24"/>
        </w:rPr>
      </w:pPr>
    </w:p>
    <w:p w14:paraId="33A0B7A2" w14:textId="77777777" w:rsidR="00F523E1" w:rsidRPr="00C562D2" w:rsidRDefault="007A4292"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國立臺灣大學發育生物學與再生醫學研究中心(以下簡稱本中心)</w:t>
      </w:r>
      <w:r w:rsidR="002D0BCB" w:rsidRPr="00C562D2">
        <w:rPr>
          <w:rFonts w:ascii="標楷體" w:eastAsia="標楷體" w:hAnsi="標楷體" w:cs="Times New Roman"/>
        </w:rPr>
        <w:t>為積極培育國內發育生物學與再生醫學</w:t>
      </w:r>
      <w:r w:rsidR="00B742C7" w:rsidRPr="00C562D2">
        <w:rPr>
          <w:rFonts w:ascii="標楷體" w:eastAsia="標楷體" w:hAnsi="標楷體" w:cs="Times New Roman"/>
        </w:rPr>
        <w:t>領域人才</w:t>
      </w:r>
      <w:r w:rsidR="00B742C7" w:rsidRPr="00C562D2">
        <w:rPr>
          <w:rFonts w:ascii="標楷體" w:eastAsia="標楷體" w:hAnsi="標楷體" w:cs="Times New Roman" w:hint="eastAsia"/>
        </w:rPr>
        <w:t>，</w:t>
      </w:r>
      <w:r w:rsidRPr="00C562D2">
        <w:rPr>
          <w:rFonts w:ascii="標楷體" w:eastAsia="標楷體" w:hAnsi="標楷體" w:cs="Times New Roman"/>
        </w:rPr>
        <w:t>定期</w:t>
      </w:r>
      <w:r w:rsidR="002D0BCB" w:rsidRPr="00C562D2">
        <w:rPr>
          <w:rFonts w:ascii="標楷體" w:eastAsia="標楷體" w:hAnsi="標楷體" w:cs="Times New Roman"/>
        </w:rPr>
        <w:t>舉辦暑</w:t>
      </w:r>
      <w:r w:rsidR="002D0BCB" w:rsidRPr="00C562D2">
        <w:rPr>
          <w:rFonts w:ascii="標楷體" w:eastAsia="標楷體" w:hAnsi="標楷體" w:cs="Times New Roman"/>
          <w:szCs w:val="24"/>
        </w:rPr>
        <w:t>期大專生研習培育計畫</w:t>
      </w:r>
      <w:r w:rsidR="0031435F" w:rsidRPr="00C562D2">
        <w:rPr>
          <w:rFonts w:ascii="標楷體" w:eastAsia="標楷體" w:hAnsi="標楷體" w:cs="Times New Roman"/>
        </w:rPr>
        <w:t>提供各</w:t>
      </w:r>
      <w:r w:rsidR="002D0BCB" w:rsidRPr="00C562D2">
        <w:rPr>
          <w:rFonts w:ascii="標楷體" w:eastAsia="標楷體" w:hAnsi="標楷體" w:cs="Times New Roman"/>
        </w:rPr>
        <w:t>大學就讀學生於暑假期間至本中心所屬教師研究室研習</w:t>
      </w:r>
      <w:r w:rsidRPr="00C562D2">
        <w:rPr>
          <w:rFonts w:ascii="標楷體" w:eastAsia="標楷體" w:hAnsi="標楷體" w:cs="Times New Roman"/>
        </w:rPr>
        <w:t>進行研究</w:t>
      </w:r>
      <w:r w:rsidR="00B742C7" w:rsidRPr="00C562D2">
        <w:rPr>
          <w:rFonts w:ascii="標楷體" w:eastAsia="標楷體" w:hAnsi="標楷體" w:cs="Times New Roman" w:hint="eastAsia"/>
        </w:rPr>
        <w:t>，</w:t>
      </w:r>
      <w:r w:rsidRPr="00C562D2">
        <w:rPr>
          <w:rFonts w:ascii="標楷體" w:eastAsia="標楷體" w:hAnsi="標楷體" w:cs="Times New Roman"/>
        </w:rPr>
        <w:t>訂定此辦法</w:t>
      </w:r>
      <w:r w:rsidR="00B742C7" w:rsidRPr="00C562D2">
        <w:rPr>
          <w:rFonts w:ascii="標楷體" w:eastAsia="標楷體" w:hAnsi="標楷體" w:cs="Times New Roman" w:hint="eastAsia"/>
        </w:rPr>
        <w:t>。</w:t>
      </w:r>
    </w:p>
    <w:p w14:paraId="37B1A2E2" w14:textId="77777777" w:rsidR="00F523E1" w:rsidRPr="00C562D2" w:rsidRDefault="00473C43"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計畫期間</w:t>
      </w:r>
      <w:r w:rsidR="007A4292" w:rsidRPr="00C562D2">
        <w:rPr>
          <w:rFonts w:ascii="標楷體" w:eastAsia="標楷體" w:hAnsi="標楷體" w:cs="Times New Roman"/>
        </w:rPr>
        <w:t>為</w:t>
      </w:r>
      <w:r w:rsidR="00B41932" w:rsidRPr="00C562D2">
        <w:rPr>
          <w:rFonts w:ascii="標楷體" w:eastAsia="標楷體" w:hAnsi="標楷體" w:cs="Times New Roman"/>
        </w:rPr>
        <w:t>每年暑假兩個月</w:t>
      </w:r>
      <w:r w:rsidR="00B742C7" w:rsidRPr="00C562D2">
        <w:rPr>
          <w:rFonts w:ascii="標楷體" w:eastAsia="標楷體" w:hAnsi="標楷體" w:cs="Times New Roman" w:hint="eastAsia"/>
        </w:rPr>
        <w:t>。</w:t>
      </w:r>
    </w:p>
    <w:p w14:paraId="34C29A8F" w14:textId="77777777" w:rsidR="00F523E1" w:rsidRPr="00C562D2" w:rsidRDefault="00B41932"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申請者須為各大學生命科學相關或本中心核可學系</w:t>
      </w:r>
      <w:r w:rsidR="0031435F" w:rsidRPr="00C562D2">
        <w:rPr>
          <w:rFonts w:ascii="標楷體" w:eastAsia="標楷體" w:hAnsi="標楷體" w:cs="Times New Roman"/>
        </w:rPr>
        <w:t>之</w:t>
      </w:r>
      <w:r w:rsidRPr="00C562D2">
        <w:rPr>
          <w:rFonts w:ascii="標楷體" w:eastAsia="標楷體" w:hAnsi="標楷體" w:cs="Times New Roman"/>
        </w:rPr>
        <w:t>大學部就讀學生</w:t>
      </w:r>
      <w:r w:rsidR="00B742C7" w:rsidRPr="00C562D2">
        <w:rPr>
          <w:rFonts w:ascii="標楷體" w:eastAsia="標楷體" w:hAnsi="標楷體" w:cs="Times New Roman" w:hint="eastAsia"/>
        </w:rPr>
        <w:t>，</w:t>
      </w:r>
      <w:r w:rsidR="00B55FED" w:rsidRPr="00C562D2">
        <w:rPr>
          <w:rFonts w:ascii="標楷體" w:eastAsia="標楷體" w:hAnsi="標楷體" w:cs="Times New Roman"/>
        </w:rPr>
        <w:t>每年招收人數視本中心經費由中心業務會議訂定</w:t>
      </w:r>
      <w:r w:rsidR="00B742C7" w:rsidRPr="00C562D2">
        <w:rPr>
          <w:rFonts w:ascii="標楷體" w:eastAsia="標楷體" w:hAnsi="標楷體" w:cs="Times New Roman"/>
        </w:rPr>
        <w:t>之</w:t>
      </w:r>
      <w:r w:rsidR="00B742C7" w:rsidRPr="00C562D2">
        <w:rPr>
          <w:rFonts w:ascii="標楷體" w:eastAsia="標楷體" w:hAnsi="標楷體" w:cs="Times New Roman" w:hint="eastAsia"/>
        </w:rPr>
        <w:t>。</w:t>
      </w:r>
    </w:p>
    <w:p w14:paraId="28B02D5A" w14:textId="77777777" w:rsidR="00F523E1" w:rsidRPr="00C562D2" w:rsidRDefault="00F1173A"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錄取學員由申請</w:t>
      </w:r>
      <w:r w:rsidR="00B55FED" w:rsidRPr="00C562D2">
        <w:rPr>
          <w:rFonts w:ascii="標楷體" w:eastAsia="標楷體" w:hAnsi="標楷體" w:cs="Times New Roman"/>
        </w:rPr>
        <w:t>審核委員會</w:t>
      </w:r>
      <w:r w:rsidRPr="00C562D2">
        <w:rPr>
          <w:rFonts w:ascii="標楷體" w:eastAsia="標楷體" w:hAnsi="標楷體" w:cs="Times New Roman"/>
        </w:rPr>
        <w:t>審查核定</w:t>
      </w:r>
      <w:r w:rsidR="00B742C7" w:rsidRPr="00C562D2">
        <w:rPr>
          <w:rFonts w:ascii="標楷體" w:eastAsia="標楷體" w:hAnsi="標楷體" w:cs="Times New Roman" w:hint="eastAsia"/>
        </w:rPr>
        <w:t>之，</w:t>
      </w:r>
      <w:r w:rsidRPr="00C562D2">
        <w:rPr>
          <w:rFonts w:ascii="標楷體" w:eastAsia="標楷體" w:hAnsi="標楷體" w:cs="Times New Roman"/>
        </w:rPr>
        <w:t>該委員會以本中心主任為當然委員並任召集人</w:t>
      </w:r>
      <w:r w:rsidR="00B742C7" w:rsidRPr="00C562D2">
        <w:rPr>
          <w:rFonts w:ascii="標楷體" w:eastAsia="標楷體" w:hAnsi="標楷體" w:cs="Times New Roman" w:hint="eastAsia"/>
        </w:rPr>
        <w:t>，</w:t>
      </w:r>
      <w:r w:rsidRPr="00C562D2">
        <w:rPr>
          <w:rFonts w:ascii="標楷體" w:eastAsia="標楷體" w:hAnsi="標楷體" w:cs="Times New Roman"/>
        </w:rPr>
        <w:t>同時聘任2-6名審核委員組成之</w:t>
      </w:r>
      <w:r w:rsidR="00B742C7" w:rsidRPr="00C562D2">
        <w:rPr>
          <w:rFonts w:ascii="標楷體" w:eastAsia="標楷體" w:hAnsi="標楷體" w:cs="Times New Roman" w:hint="eastAsia"/>
        </w:rPr>
        <w:t>。</w:t>
      </w:r>
    </w:p>
    <w:p w14:paraId="09C8A187" w14:textId="77777777" w:rsidR="00F523E1" w:rsidRPr="00C562D2" w:rsidRDefault="000113BE"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錄取學員須</w:t>
      </w:r>
      <w:r w:rsidR="002D0BCB" w:rsidRPr="00C562D2">
        <w:rPr>
          <w:rFonts w:ascii="標楷體" w:eastAsia="標楷體" w:hAnsi="標楷體" w:cs="Times New Roman"/>
        </w:rPr>
        <w:t>接受</w:t>
      </w:r>
      <w:r w:rsidRPr="00C562D2">
        <w:rPr>
          <w:rFonts w:ascii="標楷體" w:eastAsia="標楷體" w:hAnsi="標楷體" w:cs="Times New Roman"/>
        </w:rPr>
        <w:t>本中心舉辦之</w:t>
      </w:r>
      <w:r w:rsidR="002D0BCB" w:rsidRPr="00C562D2">
        <w:rPr>
          <w:rFonts w:ascii="標楷體" w:eastAsia="標楷體" w:hAnsi="標楷體" w:cs="Times New Roman"/>
        </w:rPr>
        <w:t>基本實驗室安全防護訓練及發育與再生</w:t>
      </w:r>
      <w:r w:rsidR="00B742C7" w:rsidRPr="00C562D2">
        <w:rPr>
          <w:rFonts w:ascii="標楷體" w:eastAsia="標楷體" w:hAnsi="標楷體" w:cs="Times New Roman"/>
        </w:rPr>
        <w:t>緒論講習後</w:t>
      </w:r>
      <w:r w:rsidR="00B742C7" w:rsidRPr="00C562D2">
        <w:rPr>
          <w:rFonts w:ascii="標楷體" w:eastAsia="標楷體" w:hAnsi="標楷體" w:cs="Times New Roman" w:hint="eastAsia"/>
        </w:rPr>
        <w:t>，</w:t>
      </w:r>
      <w:r w:rsidR="00B742C7" w:rsidRPr="00C562D2">
        <w:rPr>
          <w:rFonts w:ascii="標楷體" w:eastAsia="標楷體" w:hAnsi="標楷體" w:cs="Times New Roman"/>
        </w:rPr>
        <w:t>依其志願進入本中心所屬教師研究室研習兩個月</w:t>
      </w:r>
      <w:r w:rsidR="00B742C7" w:rsidRPr="00C562D2">
        <w:rPr>
          <w:rFonts w:ascii="標楷體" w:eastAsia="標楷體" w:hAnsi="標楷體" w:cs="Times New Roman" w:hint="eastAsia"/>
        </w:rPr>
        <w:t>，</w:t>
      </w:r>
      <w:r w:rsidR="00B742C7" w:rsidRPr="00C562D2">
        <w:rPr>
          <w:rFonts w:ascii="標楷體" w:eastAsia="標楷體" w:hAnsi="標楷體" w:cs="Times New Roman"/>
        </w:rPr>
        <w:t>實際參與及操作實驗</w:t>
      </w:r>
      <w:r w:rsidR="00B742C7" w:rsidRPr="00C562D2">
        <w:rPr>
          <w:rFonts w:ascii="標楷體" w:eastAsia="標楷體" w:hAnsi="標楷體" w:cs="Times New Roman" w:hint="eastAsia"/>
        </w:rPr>
        <w:t>，</w:t>
      </w:r>
      <w:r w:rsidR="00B742C7" w:rsidRPr="00C562D2">
        <w:rPr>
          <w:rFonts w:ascii="標楷體" w:eastAsia="標楷體" w:hAnsi="標楷體" w:cs="Times New Roman"/>
        </w:rPr>
        <w:t>完成教師指導研究計畫</w:t>
      </w:r>
      <w:r w:rsidR="00B742C7" w:rsidRPr="00C562D2">
        <w:rPr>
          <w:rFonts w:ascii="標楷體" w:eastAsia="標楷體" w:hAnsi="標楷體" w:cs="Times New Roman" w:hint="eastAsia"/>
        </w:rPr>
        <w:t>，</w:t>
      </w:r>
      <w:r w:rsidRPr="00C562D2">
        <w:rPr>
          <w:rFonts w:ascii="標楷體" w:eastAsia="標楷體" w:hAnsi="標楷體" w:cs="Times New Roman"/>
        </w:rPr>
        <w:t>並於計畫結束後繳交報告並</w:t>
      </w:r>
      <w:r w:rsidR="00B742C7" w:rsidRPr="00C562D2">
        <w:rPr>
          <w:rFonts w:ascii="標楷體" w:eastAsia="標楷體" w:hAnsi="標楷體" w:cs="Times New Roman"/>
        </w:rPr>
        <w:t>參與成果發表會</w:t>
      </w:r>
      <w:r w:rsidR="00B742C7" w:rsidRPr="00C562D2">
        <w:rPr>
          <w:rFonts w:ascii="標楷體" w:eastAsia="標楷體" w:hAnsi="標楷體" w:cs="Times New Roman" w:hint="eastAsia"/>
        </w:rPr>
        <w:t>。</w:t>
      </w:r>
    </w:p>
    <w:p w14:paraId="70E9649F" w14:textId="3DF94F0B" w:rsidR="00F523E1" w:rsidRPr="00C562D2" w:rsidRDefault="00473C43"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培育計畫申請時間</w:t>
      </w:r>
      <w:r w:rsidR="00705BF8" w:rsidRPr="00C562D2">
        <w:rPr>
          <w:rFonts w:ascii="標楷體" w:eastAsia="標楷體" w:hAnsi="標楷體" w:cs="Times New Roman" w:hint="eastAsia"/>
        </w:rPr>
        <w:t>為</w:t>
      </w:r>
      <w:r w:rsidR="00B41932" w:rsidRPr="00C562D2">
        <w:rPr>
          <w:rFonts w:ascii="標楷體" w:eastAsia="標楷體" w:hAnsi="標楷體" w:cs="Times New Roman"/>
        </w:rPr>
        <w:t>每年</w:t>
      </w:r>
      <w:r w:rsidR="00CE5CF4">
        <w:rPr>
          <w:rFonts w:ascii="標楷體" w:eastAsia="標楷體" w:hAnsi="標楷體" w:cs="Times New Roman" w:hint="eastAsia"/>
        </w:rPr>
        <w:t>四</w:t>
      </w:r>
      <w:r w:rsidR="00B41932" w:rsidRPr="00C562D2">
        <w:rPr>
          <w:rFonts w:ascii="標楷體" w:eastAsia="標楷體" w:hAnsi="標楷體" w:cs="Times New Roman"/>
        </w:rPr>
        <w:t>月至五月間</w:t>
      </w:r>
      <w:r w:rsidR="00B742C7" w:rsidRPr="00C562D2">
        <w:rPr>
          <w:rFonts w:ascii="標楷體" w:eastAsia="標楷體" w:hAnsi="標楷體" w:cs="Times New Roman" w:hint="eastAsia"/>
        </w:rPr>
        <w:t>，</w:t>
      </w:r>
      <w:r w:rsidRPr="00C562D2">
        <w:rPr>
          <w:rFonts w:ascii="標楷體" w:eastAsia="標楷體" w:hAnsi="標楷體" w:cs="Times New Roman"/>
        </w:rPr>
        <w:t>於</w:t>
      </w:r>
      <w:r w:rsidR="00B41932" w:rsidRPr="00C562D2">
        <w:rPr>
          <w:rFonts w:ascii="標楷體" w:eastAsia="標楷體" w:hAnsi="標楷體" w:cs="Times New Roman"/>
        </w:rPr>
        <w:t>計劃開始前</w:t>
      </w:r>
      <w:r w:rsidR="000113BE" w:rsidRPr="00C562D2">
        <w:rPr>
          <w:rFonts w:ascii="標楷體" w:eastAsia="標楷體" w:hAnsi="標楷體" w:cs="Times New Roman"/>
        </w:rPr>
        <w:t>以電子信箱寄發錄取通知並公布</w:t>
      </w:r>
      <w:r w:rsidRPr="00C562D2">
        <w:rPr>
          <w:rFonts w:ascii="標楷體" w:eastAsia="標楷體" w:hAnsi="標楷體" w:cs="Times New Roman"/>
        </w:rPr>
        <w:t>錄取名單</w:t>
      </w:r>
      <w:r w:rsidR="00B742C7" w:rsidRPr="00C562D2">
        <w:rPr>
          <w:rFonts w:ascii="標楷體" w:eastAsia="標楷體" w:hAnsi="標楷體" w:cs="Times New Roman" w:hint="eastAsia"/>
        </w:rPr>
        <w:t>。</w:t>
      </w:r>
    </w:p>
    <w:p w14:paraId="44C62AE3" w14:textId="77777777" w:rsidR="00F523E1" w:rsidRPr="00C562D2" w:rsidRDefault="00BB3205" w:rsidP="00F523E1">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實習</w:t>
      </w:r>
      <w:r w:rsidR="00473C43" w:rsidRPr="00C562D2">
        <w:rPr>
          <w:rFonts w:ascii="標楷體" w:eastAsia="標楷體" w:hAnsi="標楷體" w:cs="Times New Roman"/>
        </w:rPr>
        <w:t>計畫結束後</w:t>
      </w:r>
      <w:r w:rsidRPr="00C562D2">
        <w:rPr>
          <w:rFonts w:ascii="標楷體" w:eastAsia="標楷體" w:hAnsi="標楷體" w:cs="Times New Roman"/>
        </w:rPr>
        <w:t>舉行成果發表</w:t>
      </w:r>
      <w:r w:rsidR="00B55FED" w:rsidRPr="00C562D2">
        <w:rPr>
          <w:rFonts w:ascii="標楷體" w:eastAsia="標楷體" w:hAnsi="標楷體" w:cs="Times New Roman"/>
        </w:rPr>
        <w:t>會</w:t>
      </w:r>
      <w:r w:rsidR="00B742C7" w:rsidRPr="00C562D2">
        <w:rPr>
          <w:rFonts w:ascii="標楷體" w:eastAsia="標楷體" w:hAnsi="標楷體" w:cs="Times New Roman" w:hint="eastAsia"/>
        </w:rPr>
        <w:t>，</w:t>
      </w:r>
      <w:r w:rsidR="00B55FED" w:rsidRPr="00C562D2">
        <w:rPr>
          <w:rFonts w:ascii="標楷體" w:eastAsia="標楷體" w:hAnsi="標楷體" w:cs="Times New Roman"/>
        </w:rPr>
        <w:t>學員及指導教授(或其指派人員)均須</w:t>
      </w:r>
      <w:r w:rsidR="00B742C7" w:rsidRPr="00C562D2">
        <w:rPr>
          <w:rFonts w:ascii="標楷體" w:eastAsia="標楷體" w:hAnsi="標楷體" w:cs="Times New Roman"/>
        </w:rPr>
        <w:t>參加</w:t>
      </w:r>
      <w:r w:rsidR="00B742C7" w:rsidRPr="00C562D2">
        <w:rPr>
          <w:rFonts w:ascii="標楷體" w:eastAsia="標楷體" w:hAnsi="標楷體" w:cs="Times New Roman" w:hint="eastAsia"/>
        </w:rPr>
        <w:t>。</w:t>
      </w:r>
      <w:r w:rsidR="00B55FED" w:rsidRPr="00C562D2">
        <w:rPr>
          <w:rFonts w:ascii="標楷體" w:eastAsia="標楷體" w:hAnsi="標楷體" w:cs="Times New Roman"/>
        </w:rPr>
        <w:t>由本中心主任聘任審核委員3-7人組成審核委員會並任召集人</w:t>
      </w:r>
      <w:r w:rsidR="00B742C7" w:rsidRPr="00C562D2">
        <w:rPr>
          <w:rFonts w:ascii="標楷體" w:eastAsia="標楷體" w:hAnsi="標楷體" w:cs="Times New Roman" w:hint="eastAsia"/>
        </w:rPr>
        <w:t>，</w:t>
      </w:r>
      <w:r w:rsidR="00B55FED" w:rsidRPr="00C562D2">
        <w:rPr>
          <w:rFonts w:ascii="標楷體" w:eastAsia="標楷體" w:hAnsi="標楷體" w:cs="Times New Roman"/>
        </w:rPr>
        <w:t>評選</w:t>
      </w:r>
      <w:r w:rsidR="00ED7389" w:rsidRPr="00C562D2">
        <w:rPr>
          <w:rFonts w:ascii="標楷體" w:eastAsia="標楷體" w:hAnsi="標楷體" w:cs="Times New Roman"/>
        </w:rPr>
        <w:t>學員</w:t>
      </w:r>
      <w:r w:rsidR="00ED7389" w:rsidRPr="00C562D2">
        <w:rPr>
          <w:rFonts w:ascii="標楷體" w:eastAsia="標楷體" w:hAnsi="標楷體" w:cs="Times New Roman" w:hint="eastAsia"/>
        </w:rPr>
        <w:t>研習表現、</w:t>
      </w:r>
      <w:r w:rsidR="00B55FED" w:rsidRPr="00C562D2">
        <w:rPr>
          <w:rFonts w:ascii="標楷體" w:eastAsia="標楷體" w:hAnsi="標楷體" w:cs="Times New Roman"/>
        </w:rPr>
        <w:t>成果</w:t>
      </w:r>
      <w:r w:rsidR="000113BE" w:rsidRPr="00C562D2">
        <w:rPr>
          <w:rFonts w:ascii="標楷體" w:eastAsia="標楷體" w:hAnsi="標楷體" w:cs="Times New Roman"/>
        </w:rPr>
        <w:t>及繳交報告</w:t>
      </w:r>
      <w:r w:rsidR="00ED7389" w:rsidRPr="00C562D2">
        <w:rPr>
          <w:rFonts w:ascii="標楷體" w:eastAsia="標楷體" w:hAnsi="標楷體" w:cs="Times New Roman" w:hint="eastAsia"/>
        </w:rPr>
        <w:t>。經審核合格者，</w:t>
      </w:r>
      <w:r w:rsidRPr="00C562D2">
        <w:rPr>
          <w:rFonts w:ascii="標楷體" w:eastAsia="標楷體" w:hAnsi="標楷體" w:cs="Times New Roman"/>
        </w:rPr>
        <w:t>發放獎勵金</w:t>
      </w:r>
      <w:r w:rsidR="00B742C7" w:rsidRPr="00C562D2">
        <w:rPr>
          <w:rFonts w:ascii="標楷體" w:eastAsia="標楷體" w:hAnsi="標楷體" w:cs="Times New Roman" w:hint="eastAsia"/>
        </w:rPr>
        <w:t>，</w:t>
      </w:r>
      <w:r w:rsidR="00473C43" w:rsidRPr="00C562D2">
        <w:rPr>
          <w:rFonts w:ascii="標楷體" w:eastAsia="標楷體" w:hAnsi="標楷體" w:cs="Times New Roman"/>
        </w:rPr>
        <w:t>獎勵金</w:t>
      </w:r>
      <w:r w:rsidR="0031435F" w:rsidRPr="00C562D2">
        <w:rPr>
          <w:rFonts w:ascii="標楷體" w:eastAsia="標楷體" w:hAnsi="標楷體" w:cs="Times New Roman"/>
        </w:rPr>
        <w:t>金額視本中心經費</w:t>
      </w:r>
      <w:r w:rsidR="00ED7389" w:rsidRPr="00C562D2">
        <w:rPr>
          <w:rFonts w:ascii="標楷體" w:eastAsia="標楷體" w:hAnsi="標楷體" w:cs="Times New Roman" w:hint="eastAsia"/>
        </w:rPr>
        <w:t>每年</w:t>
      </w:r>
      <w:r w:rsidR="0031435F" w:rsidRPr="00C562D2">
        <w:rPr>
          <w:rFonts w:ascii="標楷體" w:eastAsia="標楷體" w:hAnsi="標楷體" w:cs="Times New Roman"/>
        </w:rPr>
        <w:t>由中心業務會議訂定</w:t>
      </w:r>
      <w:r w:rsidR="00D061AD" w:rsidRPr="00C562D2">
        <w:rPr>
          <w:rFonts w:ascii="標楷體" w:eastAsia="標楷體" w:hAnsi="標楷體" w:cs="Times New Roman"/>
        </w:rPr>
        <w:t>並公佈於申請公告</w:t>
      </w:r>
      <w:r w:rsidR="00B742C7" w:rsidRPr="00C562D2">
        <w:rPr>
          <w:rFonts w:ascii="標楷體" w:eastAsia="標楷體" w:hAnsi="標楷體" w:cs="Times New Roman" w:hint="eastAsia"/>
        </w:rPr>
        <w:t>。</w:t>
      </w:r>
    </w:p>
    <w:p w14:paraId="01681B83" w14:textId="77777777" w:rsidR="00D061AD" w:rsidRPr="00C562D2" w:rsidRDefault="00D061AD" w:rsidP="002F697A">
      <w:pPr>
        <w:pStyle w:val="a7"/>
        <w:numPr>
          <w:ilvl w:val="0"/>
          <w:numId w:val="8"/>
        </w:numPr>
        <w:spacing w:line="360" w:lineRule="auto"/>
        <w:ind w:leftChars="0"/>
        <w:rPr>
          <w:rFonts w:ascii="標楷體" w:eastAsia="標楷體" w:hAnsi="標楷體" w:cs="Times New Roman"/>
        </w:rPr>
      </w:pPr>
      <w:r w:rsidRPr="00C562D2">
        <w:rPr>
          <w:rFonts w:ascii="標楷體" w:eastAsia="標楷體" w:hAnsi="標楷體" w:cs="Times New Roman"/>
        </w:rPr>
        <w:t>本辦法經本中心</w:t>
      </w:r>
      <w:r w:rsidR="00B742C7" w:rsidRPr="00C562D2">
        <w:rPr>
          <w:rFonts w:ascii="標楷體" w:eastAsia="標楷體" w:hAnsi="標楷體" w:cs="Times New Roman"/>
        </w:rPr>
        <w:t>會議通過後</w:t>
      </w:r>
      <w:r w:rsidR="00B742C7" w:rsidRPr="00C562D2">
        <w:rPr>
          <w:rFonts w:ascii="標楷體" w:eastAsia="標楷體" w:hAnsi="標楷體" w:cs="Times New Roman" w:hint="eastAsia"/>
        </w:rPr>
        <w:t>，</w:t>
      </w:r>
      <w:r w:rsidRPr="00C562D2">
        <w:rPr>
          <w:rFonts w:ascii="標楷體" w:eastAsia="標楷體" w:hAnsi="標楷體" w:cs="Times New Roman"/>
        </w:rPr>
        <w:t>自發布日施行</w:t>
      </w:r>
      <w:r w:rsidR="00B742C7" w:rsidRPr="00C562D2">
        <w:rPr>
          <w:rFonts w:ascii="標楷體" w:eastAsia="標楷體" w:hAnsi="標楷體" w:cs="Times New Roman" w:hint="eastAsia"/>
        </w:rPr>
        <w:t>，</w:t>
      </w:r>
      <w:r w:rsidRPr="00C562D2">
        <w:rPr>
          <w:rFonts w:ascii="標楷體" w:eastAsia="標楷體" w:hAnsi="標楷體" w:cs="Times New Roman"/>
        </w:rPr>
        <w:t>修正時亦同</w:t>
      </w:r>
      <w:r w:rsidR="00ED7389" w:rsidRPr="00C562D2">
        <w:rPr>
          <w:rFonts w:ascii="標楷體" w:eastAsia="標楷體" w:hAnsi="標楷體" w:cs="Times New Roman" w:hint="eastAsia"/>
        </w:rPr>
        <w:t>。</w:t>
      </w:r>
    </w:p>
    <w:p w14:paraId="11F42A4A" w14:textId="77777777" w:rsidR="002F697A" w:rsidRPr="00C562D2" w:rsidRDefault="002F697A" w:rsidP="002F697A">
      <w:pPr>
        <w:spacing w:line="0" w:lineRule="atLeast"/>
        <w:jc w:val="center"/>
        <w:rPr>
          <w:rFonts w:ascii="標楷體" w:eastAsia="標楷體" w:hAnsi="標楷體" w:cs="Times New Roman"/>
          <w:b/>
          <w:sz w:val="28"/>
        </w:rPr>
      </w:pPr>
      <w:r w:rsidRPr="00C562D2">
        <w:rPr>
          <w:rFonts w:ascii="標楷體" w:eastAsia="標楷體" w:hAnsi="標楷體" w:cs="Times New Roman"/>
          <w:b/>
          <w:sz w:val="28"/>
        </w:rPr>
        <w:lastRenderedPageBreak/>
        <w:t>國立臺灣大學發育生物學與再生醫學研究中心</w:t>
      </w:r>
    </w:p>
    <w:p w14:paraId="5F07071D" w14:textId="691CBF96" w:rsidR="002F697A" w:rsidRPr="00C562D2" w:rsidRDefault="003961AF" w:rsidP="002F697A">
      <w:pPr>
        <w:spacing w:line="0" w:lineRule="atLeast"/>
        <w:jc w:val="center"/>
        <w:rPr>
          <w:rFonts w:ascii="標楷體" w:eastAsia="標楷體" w:hAnsi="標楷體" w:cs="Times New Roman"/>
          <w:b/>
          <w:sz w:val="28"/>
        </w:rPr>
      </w:pPr>
      <w:r>
        <w:rPr>
          <w:rFonts w:ascii="標楷體" w:eastAsia="標楷體" w:hAnsi="標楷體" w:cs="Times New Roman" w:hint="eastAsia"/>
          <w:b/>
          <w:sz w:val="28"/>
        </w:rPr>
        <w:t>202</w:t>
      </w:r>
      <w:r w:rsidR="00E00E5C">
        <w:rPr>
          <w:rFonts w:ascii="標楷體" w:eastAsia="標楷體" w:hAnsi="標楷體" w:cs="Times New Roman"/>
          <w:b/>
          <w:sz w:val="28"/>
        </w:rPr>
        <w:t>4</w:t>
      </w:r>
      <w:r w:rsidR="002F697A" w:rsidRPr="00C562D2">
        <w:rPr>
          <w:rFonts w:ascii="標楷體" w:eastAsia="標楷體" w:hAnsi="標楷體" w:cs="Times New Roman"/>
          <w:b/>
          <w:sz w:val="28"/>
        </w:rPr>
        <w:t>暑期大專生研習培育計畫</w:t>
      </w:r>
      <w:r w:rsidR="002F697A" w:rsidRPr="00C562D2">
        <w:rPr>
          <w:rFonts w:ascii="標楷體" w:eastAsia="標楷體" w:hAnsi="標楷體" w:cs="Times New Roman" w:hint="eastAsia"/>
          <w:b/>
          <w:sz w:val="28"/>
        </w:rPr>
        <w:t>公告</w:t>
      </w:r>
    </w:p>
    <w:p w14:paraId="2BA8CBA6" w14:textId="77777777" w:rsidR="002F697A" w:rsidRPr="001C7EF6" w:rsidRDefault="002F697A" w:rsidP="001C7EF6">
      <w:pPr>
        <w:spacing w:line="0" w:lineRule="atLeast"/>
        <w:rPr>
          <w:rFonts w:ascii="標楷體" w:eastAsia="標楷體" w:hAnsi="標楷體" w:cs="Times New Roman"/>
          <w:b/>
          <w:sz w:val="28"/>
        </w:rPr>
      </w:pPr>
    </w:p>
    <w:p w14:paraId="059974E0"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目的</w:t>
      </w:r>
    </w:p>
    <w:p w14:paraId="6B25797C" w14:textId="77777777" w:rsidR="002F697A" w:rsidRPr="00C562D2" w:rsidRDefault="002F697A" w:rsidP="002F697A">
      <w:pPr>
        <w:pStyle w:val="a7"/>
        <w:ind w:leftChars="300" w:left="720"/>
        <w:rPr>
          <w:rFonts w:ascii="標楷體" w:eastAsia="標楷體" w:hAnsi="標楷體"/>
        </w:rPr>
      </w:pPr>
      <w:r w:rsidRPr="00C562D2">
        <w:rPr>
          <w:rFonts w:ascii="標楷體" w:eastAsia="標楷體" w:hAnsi="標楷體" w:hint="eastAsia"/>
        </w:rPr>
        <w:t>為積極培育國內發育生物學與再生醫學領域人才，臺灣大學發育生物學與再生醫學研究中心(以下簡稱本中心)將於本年度舉辦暑</w:t>
      </w:r>
      <w:r w:rsidRPr="00C562D2">
        <w:rPr>
          <w:rFonts w:ascii="標楷體" w:eastAsia="標楷體" w:hAnsi="標楷體"/>
          <w:szCs w:val="24"/>
        </w:rPr>
        <w:t>期大專生研習</w:t>
      </w:r>
      <w:r w:rsidRPr="00C562D2">
        <w:rPr>
          <w:rFonts w:ascii="標楷體" w:eastAsia="標楷體" w:hAnsi="標楷體" w:hint="eastAsia"/>
          <w:szCs w:val="24"/>
        </w:rPr>
        <w:t>培育</w:t>
      </w:r>
      <w:r w:rsidRPr="00C562D2">
        <w:rPr>
          <w:rFonts w:ascii="標楷體" w:eastAsia="標楷體" w:hAnsi="標楷體"/>
          <w:szCs w:val="24"/>
        </w:rPr>
        <w:t>計畫</w:t>
      </w:r>
      <w:r w:rsidRPr="00C562D2">
        <w:rPr>
          <w:rFonts w:ascii="標楷體" w:eastAsia="標楷體" w:hAnsi="標楷體" w:hint="eastAsia"/>
        </w:rPr>
        <w:t>提供國內各大學生命科學相關學系大學部就讀學生於暑假期間至本中心所屬教師研究室研習發育與再生相關研究技術並進行研究。</w:t>
      </w:r>
    </w:p>
    <w:p w14:paraId="17B26829"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計畫期間</w:t>
      </w:r>
    </w:p>
    <w:p w14:paraId="3252A5C4" w14:textId="265F684C" w:rsidR="002F697A" w:rsidRPr="00C562D2" w:rsidRDefault="002F697A" w:rsidP="002F697A">
      <w:pPr>
        <w:pStyle w:val="a7"/>
        <w:ind w:leftChars="300" w:left="720"/>
        <w:rPr>
          <w:rFonts w:ascii="標楷體" w:eastAsia="標楷體" w:hAnsi="標楷體"/>
        </w:rPr>
      </w:pPr>
      <w:r w:rsidRPr="00C562D2">
        <w:rPr>
          <w:rFonts w:ascii="標楷體" w:eastAsia="標楷體" w:hAnsi="標楷體" w:hint="eastAsia"/>
        </w:rPr>
        <w:t>1</w:t>
      </w:r>
      <w:r w:rsidR="001C7EF6">
        <w:rPr>
          <w:rFonts w:ascii="標楷體" w:eastAsia="標楷體" w:hAnsi="標楷體"/>
        </w:rPr>
        <w:t>1</w:t>
      </w:r>
      <w:r w:rsidR="00E00E5C">
        <w:rPr>
          <w:rFonts w:ascii="標楷體" w:eastAsia="標楷體" w:hAnsi="標楷體"/>
        </w:rPr>
        <w:t>3</w:t>
      </w:r>
      <w:r w:rsidRPr="00C562D2">
        <w:rPr>
          <w:rFonts w:ascii="標楷體" w:eastAsia="標楷體" w:hAnsi="標楷體" w:hint="eastAsia"/>
        </w:rPr>
        <w:t>年</w:t>
      </w:r>
      <w:r w:rsidR="001C7EF6">
        <w:rPr>
          <w:rFonts w:ascii="標楷體" w:eastAsia="標楷體" w:hAnsi="標楷體" w:hint="eastAsia"/>
        </w:rPr>
        <w:t>6</w:t>
      </w:r>
      <w:r w:rsidRPr="00C562D2">
        <w:rPr>
          <w:rFonts w:ascii="標楷體" w:eastAsia="標楷體" w:hAnsi="標楷體" w:hint="eastAsia"/>
        </w:rPr>
        <w:t>月</w:t>
      </w:r>
      <w:r w:rsidR="001C7EF6">
        <w:rPr>
          <w:rFonts w:ascii="標楷體" w:eastAsia="標楷體" w:hAnsi="標楷體"/>
        </w:rPr>
        <w:t>2</w:t>
      </w:r>
      <w:r w:rsidR="00E00E5C">
        <w:rPr>
          <w:rFonts w:ascii="標楷體" w:eastAsia="標楷體" w:hAnsi="標楷體"/>
        </w:rPr>
        <w:t>0</w:t>
      </w:r>
      <w:r w:rsidRPr="00C562D2">
        <w:rPr>
          <w:rFonts w:ascii="標楷體" w:eastAsia="標楷體" w:hAnsi="標楷體" w:hint="eastAsia"/>
        </w:rPr>
        <w:t>日至</w:t>
      </w:r>
      <w:r w:rsidR="006642BC" w:rsidRPr="00C562D2">
        <w:rPr>
          <w:rFonts w:ascii="標楷體" w:eastAsia="標楷體" w:hAnsi="標楷體" w:hint="eastAsia"/>
        </w:rPr>
        <w:t>8</w:t>
      </w:r>
      <w:r w:rsidRPr="00C562D2">
        <w:rPr>
          <w:rFonts w:ascii="標楷體" w:eastAsia="標楷體" w:hAnsi="標楷體" w:hint="eastAsia"/>
        </w:rPr>
        <w:t>月</w:t>
      </w:r>
      <w:r w:rsidR="001C7EF6">
        <w:rPr>
          <w:rFonts w:ascii="標楷體" w:eastAsia="標楷體" w:hAnsi="標楷體"/>
        </w:rPr>
        <w:t>2</w:t>
      </w:r>
      <w:r w:rsidR="00E00E5C">
        <w:rPr>
          <w:rFonts w:ascii="標楷體" w:eastAsia="標楷體" w:hAnsi="標楷體"/>
        </w:rPr>
        <w:t>2</w:t>
      </w:r>
      <w:r w:rsidRPr="00C562D2">
        <w:rPr>
          <w:rFonts w:ascii="標楷體" w:eastAsia="標楷體" w:hAnsi="標楷體" w:hint="eastAsia"/>
        </w:rPr>
        <w:t>日止，為期兩個月。</w:t>
      </w:r>
    </w:p>
    <w:p w14:paraId="27AE24E0"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申請資格及招收人數</w:t>
      </w:r>
    </w:p>
    <w:p w14:paraId="5EC96297" w14:textId="2B27D156" w:rsidR="002F697A" w:rsidRPr="00C562D2" w:rsidRDefault="002F697A" w:rsidP="002F697A">
      <w:pPr>
        <w:ind w:leftChars="295" w:left="708" w:firstLine="1"/>
        <w:rPr>
          <w:rFonts w:ascii="標楷體" w:eastAsia="標楷體" w:hAnsi="標楷體"/>
        </w:rPr>
      </w:pPr>
      <w:r w:rsidRPr="00C562D2">
        <w:rPr>
          <w:rFonts w:ascii="標楷體" w:eastAsia="標楷體" w:hAnsi="標楷體" w:hint="eastAsia"/>
        </w:rPr>
        <w:t>將招收各大學生命科學相關或本中心核可學系大學部之就讀學生，最多10</w:t>
      </w:r>
      <w:r w:rsidR="000F79BE">
        <w:rPr>
          <w:rFonts w:ascii="標楷體" w:eastAsia="標楷體" w:hAnsi="標楷體" w:hint="eastAsia"/>
        </w:rPr>
        <w:t>~12</w:t>
      </w:r>
      <w:r w:rsidRPr="00C562D2">
        <w:rPr>
          <w:rFonts w:ascii="標楷體" w:eastAsia="標楷體" w:hAnsi="標楷體" w:hint="eastAsia"/>
        </w:rPr>
        <w:t>名。</w:t>
      </w:r>
    </w:p>
    <w:p w14:paraId="6ED8240D"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申請方式</w:t>
      </w:r>
    </w:p>
    <w:p w14:paraId="74EC07D2" w14:textId="77777777" w:rsidR="002F697A" w:rsidRPr="00C562D2" w:rsidRDefault="002F697A" w:rsidP="002F697A">
      <w:pPr>
        <w:ind w:left="764"/>
        <w:rPr>
          <w:rFonts w:ascii="標楷體" w:eastAsia="標楷體" w:hAnsi="標楷體"/>
        </w:rPr>
      </w:pPr>
      <w:r w:rsidRPr="00C562D2">
        <w:rPr>
          <w:rFonts w:ascii="標楷體" w:eastAsia="標楷體" w:hAnsi="標楷體" w:hint="eastAsia"/>
        </w:rPr>
        <w:t>請於線上報名，並寄送成績單、一封推薦函</w:t>
      </w:r>
      <w:r w:rsidR="009150C1">
        <w:rPr>
          <w:rFonts w:ascii="新細明體" w:eastAsia="新細明體" w:hAnsi="新細明體" w:hint="eastAsia"/>
        </w:rPr>
        <w:t>、</w:t>
      </w:r>
      <w:r w:rsidR="009150C1">
        <w:rPr>
          <w:rFonts w:ascii="標楷體" w:eastAsia="標楷體" w:hAnsi="標楷體" w:hint="eastAsia"/>
        </w:rPr>
        <w:t>學生證影本或在學證明</w:t>
      </w:r>
      <w:r w:rsidRPr="00C562D2">
        <w:rPr>
          <w:rFonts w:ascii="標楷體" w:eastAsia="標楷體" w:hAnsi="標楷體" w:hint="eastAsia"/>
        </w:rPr>
        <w:t>及有利申請文件至</w:t>
      </w:r>
      <w:hyperlink r:id="rId7" w:history="1">
        <w:r w:rsidR="001C7EF6" w:rsidRPr="00702ACD">
          <w:rPr>
            <w:rStyle w:val="a8"/>
            <w:rFonts w:ascii="Times New Roman" w:eastAsia="標楷體" w:hAnsi="Times New Roman" w:cs="Times New Roman"/>
          </w:rPr>
          <w:t>ntucdrm@gmail.com</w:t>
        </w:r>
      </w:hyperlink>
    </w:p>
    <w:p w14:paraId="1DF5024C"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執行內容</w:t>
      </w:r>
    </w:p>
    <w:p w14:paraId="5B65CC97" w14:textId="77777777" w:rsidR="002F697A" w:rsidRPr="00C562D2" w:rsidRDefault="002F697A" w:rsidP="002F697A">
      <w:pPr>
        <w:ind w:leftChars="300" w:left="720"/>
        <w:rPr>
          <w:rFonts w:ascii="標楷體" w:eastAsia="標楷體" w:hAnsi="標楷體"/>
        </w:rPr>
      </w:pPr>
      <w:r w:rsidRPr="00C562D2">
        <w:rPr>
          <w:rFonts w:ascii="標楷體" w:eastAsia="標楷體" w:hAnsi="標楷體" w:hint="eastAsia"/>
        </w:rPr>
        <w:t>錄取學員須接受本中心基本實驗室安全防護訓練及發育與再生緒論講習後，依其志願經本中心所屬教師同意後進入其研究室研習兩個月，實際參與及操作實驗，完成教師指導研究計畫，於計畫結束前一週繳交報告並參與期末成果發表會。</w:t>
      </w:r>
    </w:p>
    <w:p w14:paraId="6B66926C"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申請及核定時間</w:t>
      </w:r>
    </w:p>
    <w:p w14:paraId="590C23B5" w14:textId="047376E8" w:rsidR="002F697A" w:rsidRPr="00C562D2" w:rsidRDefault="002F697A" w:rsidP="002F697A">
      <w:pPr>
        <w:pStyle w:val="a7"/>
        <w:ind w:leftChars="300" w:left="720"/>
        <w:rPr>
          <w:rFonts w:ascii="標楷體" w:eastAsia="標楷體" w:hAnsi="標楷體"/>
        </w:rPr>
      </w:pPr>
      <w:r w:rsidRPr="00C562D2">
        <w:rPr>
          <w:rFonts w:ascii="標楷體" w:eastAsia="標楷體" w:hAnsi="標楷體" w:hint="eastAsia"/>
        </w:rPr>
        <w:t>培育計畫申請時間為即日起至</w:t>
      </w:r>
      <w:r w:rsidR="003961AF">
        <w:rPr>
          <w:rFonts w:ascii="標楷體" w:eastAsia="標楷體" w:hAnsi="標楷體" w:hint="eastAsia"/>
        </w:rPr>
        <w:t>1</w:t>
      </w:r>
      <w:r w:rsidR="001C7EF6">
        <w:rPr>
          <w:rFonts w:ascii="標楷體" w:eastAsia="標楷體" w:hAnsi="標楷體" w:hint="eastAsia"/>
        </w:rPr>
        <w:t>1</w:t>
      </w:r>
      <w:r w:rsidR="00E00E5C">
        <w:rPr>
          <w:rFonts w:ascii="標楷體" w:eastAsia="標楷體" w:hAnsi="標楷體"/>
        </w:rPr>
        <w:t>3</w:t>
      </w:r>
      <w:r w:rsidRPr="00C562D2">
        <w:rPr>
          <w:rFonts w:ascii="標楷體" w:eastAsia="標楷體" w:hAnsi="標楷體" w:hint="eastAsia"/>
        </w:rPr>
        <w:t>年</w:t>
      </w:r>
      <w:r w:rsidR="006642BC" w:rsidRPr="00C562D2">
        <w:rPr>
          <w:rFonts w:ascii="標楷體" w:eastAsia="標楷體" w:hAnsi="標楷體" w:hint="eastAsia"/>
        </w:rPr>
        <w:t>5</w:t>
      </w:r>
      <w:r w:rsidRPr="00C562D2">
        <w:rPr>
          <w:rFonts w:ascii="標楷體" w:eastAsia="標楷體" w:hAnsi="標楷體" w:hint="eastAsia"/>
        </w:rPr>
        <w:t>月</w:t>
      </w:r>
      <w:r w:rsidR="00566BB2">
        <w:rPr>
          <w:rFonts w:ascii="標楷體" w:eastAsia="標楷體" w:hAnsi="標楷體" w:hint="eastAsia"/>
        </w:rPr>
        <w:t>2</w:t>
      </w:r>
      <w:r w:rsidR="000F79BE">
        <w:rPr>
          <w:rFonts w:ascii="標楷體" w:eastAsia="標楷體" w:hAnsi="標楷體" w:hint="eastAsia"/>
        </w:rPr>
        <w:t>2</w:t>
      </w:r>
      <w:r w:rsidRPr="00C562D2">
        <w:rPr>
          <w:rFonts w:ascii="標楷體" w:eastAsia="標楷體" w:hAnsi="標楷體" w:hint="eastAsia"/>
        </w:rPr>
        <w:t>日止，並於</w:t>
      </w:r>
      <w:r w:rsidR="008D5AE3">
        <w:rPr>
          <w:rFonts w:ascii="標楷體" w:eastAsia="標楷體" w:hAnsi="標楷體" w:hint="eastAsia"/>
        </w:rPr>
        <w:t>11</w:t>
      </w:r>
      <w:r w:rsidR="00E00E5C">
        <w:rPr>
          <w:rFonts w:ascii="標楷體" w:eastAsia="標楷體" w:hAnsi="標楷體"/>
        </w:rPr>
        <w:t>3</w:t>
      </w:r>
      <w:r w:rsidRPr="00C562D2">
        <w:rPr>
          <w:rFonts w:ascii="標楷體" w:eastAsia="標楷體" w:hAnsi="標楷體" w:hint="eastAsia"/>
        </w:rPr>
        <w:t>年6月</w:t>
      </w:r>
      <w:r w:rsidR="000F79BE">
        <w:rPr>
          <w:rFonts w:ascii="標楷體" w:eastAsia="標楷體" w:hAnsi="標楷體" w:hint="eastAsia"/>
        </w:rPr>
        <w:t>5</w:t>
      </w:r>
      <w:r w:rsidRPr="00C562D2">
        <w:rPr>
          <w:rFonts w:ascii="標楷體" w:eastAsia="標楷體" w:hAnsi="標楷體" w:hint="eastAsia"/>
        </w:rPr>
        <w:t>日前以電子信箱寄發錄取通知，並公布錄取名單。</w:t>
      </w:r>
    </w:p>
    <w:p w14:paraId="41C2B4F0"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結業及獎勵金</w:t>
      </w:r>
    </w:p>
    <w:p w14:paraId="65A44163" w14:textId="77777777" w:rsidR="002F697A" w:rsidRPr="00C562D2" w:rsidRDefault="002F697A" w:rsidP="002F697A">
      <w:pPr>
        <w:ind w:left="851"/>
        <w:rPr>
          <w:rFonts w:ascii="標楷體" w:eastAsia="標楷體" w:hAnsi="標楷體"/>
        </w:rPr>
      </w:pPr>
      <w:r w:rsidRPr="00C562D2">
        <w:rPr>
          <w:rFonts w:ascii="標楷體" w:eastAsia="標楷體" w:hAnsi="標楷體" w:hint="eastAsia"/>
        </w:rPr>
        <w:t>實習計畫結束後，經中心審查委員會審查學員研習表現、報告及成果發表合格者頒予結業證書及獎勵金一萬五千元整。</w:t>
      </w:r>
    </w:p>
    <w:p w14:paraId="696D69E0" w14:textId="77777777" w:rsidR="002F697A" w:rsidRPr="00C562D2" w:rsidRDefault="002F697A" w:rsidP="002F697A">
      <w:pPr>
        <w:pStyle w:val="a7"/>
        <w:numPr>
          <w:ilvl w:val="0"/>
          <w:numId w:val="1"/>
        </w:numPr>
        <w:ind w:leftChars="0" w:left="764" w:hanging="622"/>
        <w:rPr>
          <w:rFonts w:ascii="標楷體" w:eastAsia="標楷體" w:hAnsi="標楷體"/>
          <w:b/>
        </w:rPr>
      </w:pPr>
      <w:r w:rsidRPr="00C562D2">
        <w:rPr>
          <w:rFonts w:ascii="標楷體" w:eastAsia="標楷體" w:hAnsi="標楷體" w:hint="eastAsia"/>
          <w:b/>
        </w:rPr>
        <w:t>聯絡方式</w:t>
      </w:r>
    </w:p>
    <w:p w14:paraId="25839A55" w14:textId="77777777" w:rsidR="002F697A" w:rsidRPr="00702ACD" w:rsidRDefault="002F697A" w:rsidP="002F697A">
      <w:pPr>
        <w:pStyle w:val="a7"/>
        <w:ind w:leftChars="0" w:left="764"/>
        <w:rPr>
          <w:rFonts w:ascii="Times New Roman" w:eastAsia="標楷體" w:hAnsi="Times New Roman" w:cs="Times New Roman"/>
        </w:rPr>
      </w:pPr>
      <w:r w:rsidRPr="00702ACD">
        <w:rPr>
          <w:rFonts w:ascii="Times New Roman" w:eastAsia="標楷體" w:hAnsi="Times New Roman" w:cs="Times New Roman"/>
        </w:rPr>
        <w:t>發育生物學與再生醫學研究中心</w:t>
      </w:r>
      <w:r w:rsidRPr="00702ACD">
        <w:rPr>
          <w:rFonts w:ascii="Times New Roman" w:eastAsia="標楷體" w:hAnsi="Times New Roman" w:cs="Times New Roman"/>
        </w:rPr>
        <w:t xml:space="preserve">  </w:t>
      </w:r>
      <w:r w:rsidR="001C7EF6">
        <w:rPr>
          <w:rFonts w:ascii="Times New Roman" w:eastAsia="標楷體" w:hAnsi="Times New Roman" w:cs="Times New Roman" w:hint="eastAsia"/>
        </w:rPr>
        <w:t>王小姐</w:t>
      </w:r>
    </w:p>
    <w:p w14:paraId="44C46E31" w14:textId="77777777" w:rsidR="002F697A" w:rsidRPr="00702ACD" w:rsidRDefault="002F697A" w:rsidP="002F697A">
      <w:pPr>
        <w:pStyle w:val="a7"/>
        <w:ind w:leftChars="0" w:left="764"/>
        <w:rPr>
          <w:rFonts w:ascii="Times New Roman" w:eastAsia="標楷體" w:hAnsi="Times New Roman" w:cs="Times New Roman"/>
        </w:rPr>
      </w:pPr>
      <w:r w:rsidRPr="00702ACD">
        <w:rPr>
          <w:rFonts w:ascii="Times New Roman" w:eastAsia="標楷體" w:hAnsi="Times New Roman" w:cs="Times New Roman"/>
        </w:rPr>
        <w:t>電子信箱：</w:t>
      </w:r>
      <w:hyperlink r:id="rId8" w:history="1">
        <w:r w:rsidRPr="00702ACD">
          <w:rPr>
            <w:rStyle w:val="a8"/>
            <w:rFonts w:ascii="Times New Roman" w:eastAsia="標楷體" w:hAnsi="Times New Roman" w:cs="Times New Roman"/>
          </w:rPr>
          <w:t>ntucdrm@gmail.com</w:t>
        </w:r>
      </w:hyperlink>
    </w:p>
    <w:p w14:paraId="3EC43A4C" w14:textId="77777777" w:rsidR="002F697A" w:rsidRPr="00702ACD" w:rsidRDefault="002F697A" w:rsidP="002F697A">
      <w:pPr>
        <w:pStyle w:val="a7"/>
        <w:ind w:leftChars="0" w:left="764"/>
        <w:rPr>
          <w:rFonts w:ascii="Times New Roman" w:eastAsia="標楷體" w:hAnsi="Times New Roman" w:cs="Times New Roman"/>
        </w:rPr>
      </w:pPr>
      <w:r w:rsidRPr="00702ACD">
        <w:rPr>
          <w:rFonts w:ascii="Times New Roman" w:eastAsia="標楷體" w:hAnsi="Times New Roman" w:cs="Times New Roman"/>
        </w:rPr>
        <w:t>聯絡電話：</w:t>
      </w:r>
      <w:r w:rsidRPr="00702ACD">
        <w:rPr>
          <w:rFonts w:ascii="Times New Roman" w:eastAsia="標楷體" w:hAnsi="Times New Roman" w:cs="Times New Roman"/>
        </w:rPr>
        <w:t>(02)</w:t>
      </w:r>
      <w:r w:rsidR="00FF023C">
        <w:rPr>
          <w:rFonts w:ascii="Times New Roman" w:eastAsia="標楷體" w:hAnsi="Times New Roman" w:cs="Times New Roman"/>
        </w:rPr>
        <w:t>27324580</w:t>
      </w:r>
    </w:p>
    <w:p w14:paraId="08FD500D" w14:textId="77777777" w:rsidR="002F697A" w:rsidRPr="00702ACD" w:rsidRDefault="002F697A" w:rsidP="002F697A">
      <w:pPr>
        <w:pStyle w:val="a7"/>
        <w:ind w:leftChars="0" w:left="764"/>
        <w:rPr>
          <w:rFonts w:ascii="Times New Roman" w:eastAsia="標楷體" w:hAnsi="Times New Roman" w:cs="Times New Roman"/>
        </w:rPr>
      </w:pPr>
      <w:r w:rsidRPr="00702ACD">
        <w:rPr>
          <w:rFonts w:ascii="Times New Roman" w:eastAsia="標楷體" w:hAnsi="Times New Roman" w:cs="Times New Roman"/>
        </w:rPr>
        <w:t>報名網址：</w:t>
      </w:r>
      <w:hyperlink r:id="rId9" w:history="1">
        <w:r w:rsidR="00D5682E" w:rsidRPr="00D5682E">
          <w:rPr>
            <w:rStyle w:val="a8"/>
            <w:rFonts w:ascii="Times New Roman" w:eastAsia="標楷體" w:hAnsi="Times New Roman" w:cs="Times New Roman"/>
          </w:rPr>
          <w:t>https://ntucdbrmsip.weebly.com/</w:t>
        </w:r>
      </w:hyperlink>
    </w:p>
    <w:p w14:paraId="78F4BF69" w14:textId="77777777" w:rsidR="002F697A" w:rsidRPr="00C562D2" w:rsidRDefault="002F697A" w:rsidP="002F697A">
      <w:pPr>
        <w:ind w:leftChars="-118" w:hangingChars="118" w:hanging="283"/>
        <w:jc w:val="center"/>
        <w:rPr>
          <w:rFonts w:ascii="標楷體" w:eastAsia="標楷體" w:hAnsi="標楷體"/>
        </w:rPr>
      </w:pPr>
    </w:p>
    <w:p w14:paraId="6060244A" w14:textId="77777777" w:rsidR="002F697A" w:rsidRPr="00C562D2" w:rsidRDefault="002F697A" w:rsidP="002F697A">
      <w:pPr>
        <w:spacing w:line="360" w:lineRule="auto"/>
        <w:rPr>
          <w:rFonts w:ascii="標楷體" w:eastAsia="標楷體" w:hAnsi="標楷體" w:cs="Times New Roman"/>
        </w:rPr>
      </w:pPr>
    </w:p>
    <w:p w14:paraId="635D228B" w14:textId="77777777" w:rsidR="007064EC" w:rsidRPr="00C562D2" w:rsidRDefault="007064EC" w:rsidP="002F697A">
      <w:pPr>
        <w:spacing w:line="360" w:lineRule="auto"/>
        <w:rPr>
          <w:rFonts w:ascii="標楷體" w:eastAsia="標楷體" w:hAnsi="標楷體" w:cs="Times New Roman"/>
        </w:rPr>
      </w:pPr>
    </w:p>
    <w:p w14:paraId="07030B69" w14:textId="77777777" w:rsidR="007064EC" w:rsidRPr="00C562D2" w:rsidRDefault="007064EC" w:rsidP="002F697A">
      <w:pPr>
        <w:spacing w:line="360" w:lineRule="auto"/>
        <w:rPr>
          <w:rFonts w:ascii="標楷體" w:eastAsia="標楷體" w:hAnsi="標楷體" w:cs="Times New Roman"/>
        </w:rPr>
      </w:pPr>
    </w:p>
    <w:p w14:paraId="1AD9779D" w14:textId="77777777" w:rsidR="00177617" w:rsidRPr="00C562D2" w:rsidRDefault="00177617" w:rsidP="002F697A">
      <w:pPr>
        <w:spacing w:line="360" w:lineRule="auto"/>
        <w:rPr>
          <w:rFonts w:ascii="標楷體" w:eastAsia="標楷體" w:hAnsi="標楷體"/>
        </w:rPr>
      </w:pPr>
    </w:p>
    <w:p w14:paraId="23CE8BEB" w14:textId="4C36F7E6" w:rsidR="009900E7" w:rsidRDefault="003961AF" w:rsidP="00177617">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202</w:t>
      </w:r>
      <w:r w:rsidR="00E00E5C">
        <w:rPr>
          <w:rFonts w:ascii="Times New Roman" w:eastAsia="標楷體" w:hAnsi="Times New Roman" w:cs="Times New Roman"/>
          <w:b/>
          <w:sz w:val="28"/>
        </w:rPr>
        <w:t>4</w:t>
      </w:r>
      <w:r w:rsidR="009900E7" w:rsidRPr="009900E7">
        <w:rPr>
          <w:rFonts w:ascii="Times New Roman" w:eastAsia="標楷體" w:hAnsi="Times New Roman" w:cs="Times New Roman" w:hint="eastAsia"/>
          <w:b/>
          <w:sz w:val="28"/>
        </w:rPr>
        <w:t>暑期大專生研習培育計畫</w:t>
      </w:r>
    </w:p>
    <w:p w14:paraId="45DA6D98" w14:textId="77777777" w:rsidR="00177617" w:rsidRPr="009900E7" w:rsidRDefault="00177617" w:rsidP="00177617">
      <w:pPr>
        <w:jc w:val="center"/>
        <w:rPr>
          <w:rFonts w:ascii="Times New Roman" w:eastAsia="標楷體" w:hAnsi="Times New Roman" w:cs="Times New Roman"/>
          <w:b/>
          <w:sz w:val="28"/>
        </w:rPr>
      </w:pPr>
      <w:r w:rsidRPr="009900E7">
        <w:rPr>
          <w:rFonts w:ascii="Times New Roman" w:eastAsia="標楷體" w:hAnsi="Times New Roman" w:cs="Times New Roman"/>
          <w:b/>
          <w:sz w:val="28"/>
        </w:rPr>
        <w:t>活動日程表</w:t>
      </w:r>
    </w:p>
    <w:tbl>
      <w:tblPr>
        <w:tblStyle w:val="a9"/>
        <w:tblW w:w="8075" w:type="dxa"/>
        <w:jc w:val="center"/>
        <w:tblLook w:val="04A0" w:firstRow="1" w:lastRow="0" w:firstColumn="1" w:lastColumn="0" w:noHBand="0" w:noVBand="1"/>
      </w:tblPr>
      <w:tblGrid>
        <w:gridCol w:w="2018"/>
        <w:gridCol w:w="2019"/>
        <w:gridCol w:w="2019"/>
        <w:gridCol w:w="2019"/>
      </w:tblGrid>
      <w:tr w:rsidR="00177617" w:rsidRPr="009900E7" w14:paraId="1CC26039" w14:textId="77777777" w:rsidTr="009900E7">
        <w:trPr>
          <w:jc w:val="center"/>
        </w:trPr>
        <w:tc>
          <w:tcPr>
            <w:tcW w:w="2018" w:type="dxa"/>
            <w:vAlign w:val="center"/>
          </w:tcPr>
          <w:p w14:paraId="67AB3509" w14:textId="77777777" w:rsidR="00177617" w:rsidRPr="009900E7" w:rsidRDefault="00177617" w:rsidP="004171B9">
            <w:pPr>
              <w:rPr>
                <w:rFonts w:ascii="Times New Roman" w:eastAsia="標楷體" w:hAnsi="Times New Roman" w:cs="Times New Roman"/>
                <w:sz w:val="20"/>
                <w:szCs w:val="20"/>
              </w:rPr>
            </w:pPr>
          </w:p>
        </w:tc>
        <w:tc>
          <w:tcPr>
            <w:tcW w:w="2019" w:type="dxa"/>
            <w:vAlign w:val="center"/>
          </w:tcPr>
          <w:p w14:paraId="2E1E8BCA" w14:textId="4181D673" w:rsidR="00177617" w:rsidRPr="00524C5F" w:rsidRDefault="001C7EF6" w:rsidP="000F79BE">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6</w:t>
            </w:r>
            <w:r w:rsidR="003961AF" w:rsidRPr="00524C5F">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00E00E5C">
              <w:rPr>
                <w:rFonts w:ascii="Times New Roman" w:eastAsia="標楷體" w:hAnsi="Times New Roman" w:cs="Times New Roman"/>
                <w:sz w:val="20"/>
                <w:szCs w:val="20"/>
              </w:rPr>
              <w:t>0</w:t>
            </w:r>
            <w:r w:rsidR="00177617" w:rsidRPr="00524C5F">
              <w:rPr>
                <w:rFonts w:ascii="Times New Roman" w:eastAsia="標楷體" w:hAnsi="Times New Roman" w:cs="Times New Roman"/>
                <w:sz w:val="20"/>
                <w:szCs w:val="20"/>
              </w:rPr>
              <w:t xml:space="preserve"> </w:t>
            </w:r>
            <w:r w:rsidR="008F65A3">
              <w:rPr>
                <w:rFonts w:ascii="Times New Roman" w:eastAsia="標楷體" w:hAnsi="Times New Roman" w:cs="Times New Roman"/>
                <w:sz w:val="20"/>
                <w:szCs w:val="20"/>
              </w:rPr>
              <w:t>(</w:t>
            </w:r>
            <w:r w:rsidR="00E00E5C">
              <w:rPr>
                <w:rFonts w:ascii="Times New Roman" w:eastAsia="標楷體" w:hAnsi="Times New Roman" w:cs="Times New Roman"/>
                <w:sz w:val="20"/>
                <w:szCs w:val="20"/>
              </w:rPr>
              <w:t>Thu</w:t>
            </w:r>
            <w:r w:rsidR="00177617" w:rsidRPr="00524C5F">
              <w:rPr>
                <w:rFonts w:ascii="Times New Roman" w:eastAsia="標楷體" w:hAnsi="Times New Roman" w:cs="Times New Roman"/>
                <w:sz w:val="20"/>
                <w:szCs w:val="20"/>
              </w:rPr>
              <w:t>.</w:t>
            </w:r>
            <w:r w:rsidR="008F65A3">
              <w:rPr>
                <w:rFonts w:ascii="Times New Roman" w:eastAsia="標楷體" w:hAnsi="Times New Roman" w:cs="Times New Roman"/>
                <w:sz w:val="20"/>
                <w:szCs w:val="20"/>
              </w:rPr>
              <w:t>)</w:t>
            </w:r>
          </w:p>
        </w:tc>
        <w:tc>
          <w:tcPr>
            <w:tcW w:w="2019" w:type="dxa"/>
            <w:vAlign w:val="center"/>
          </w:tcPr>
          <w:p w14:paraId="64E57EFA" w14:textId="37196323" w:rsidR="00177617" w:rsidRPr="00524C5F" w:rsidRDefault="001C7EF6" w:rsidP="004171B9">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6</w:t>
            </w:r>
            <w:r w:rsidR="00A27DD9" w:rsidRPr="00524C5F">
              <w:rPr>
                <w:rFonts w:ascii="Times New Roman" w:eastAsia="標楷體" w:hAnsi="Times New Roman" w:cs="Times New Roman"/>
                <w:sz w:val="20"/>
                <w:szCs w:val="20"/>
              </w:rPr>
              <w:t>/</w:t>
            </w:r>
            <w:r w:rsidR="000F79BE">
              <w:rPr>
                <w:rFonts w:ascii="Times New Roman" w:eastAsia="標楷體" w:hAnsi="Times New Roman" w:cs="Times New Roman" w:hint="eastAsia"/>
                <w:sz w:val="20"/>
                <w:szCs w:val="20"/>
              </w:rPr>
              <w:t>2</w:t>
            </w:r>
            <w:r w:rsidR="00CE5CF4">
              <w:rPr>
                <w:rFonts w:ascii="Times New Roman" w:eastAsia="標楷體" w:hAnsi="Times New Roman" w:cs="Times New Roman"/>
                <w:sz w:val="20"/>
                <w:szCs w:val="20"/>
              </w:rPr>
              <w:t>1</w:t>
            </w:r>
            <w:r w:rsidR="00A27DD9" w:rsidRPr="00524C5F">
              <w:rPr>
                <w:rFonts w:ascii="Times New Roman" w:eastAsia="標楷體" w:hAnsi="Times New Roman" w:cs="Times New Roman"/>
                <w:sz w:val="20"/>
                <w:szCs w:val="20"/>
              </w:rPr>
              <w:t xml:space="preserve"> </w:t>
            </w:r>
            <w:r w:rsidR="000B3822">
              <w:rPr>
                <w:rFonts w:ascii="Times New Roman" w:eastAsia="標楷體" w:hAnsi="Times New Roman" w:cs="Times New Roman"/>
                <w:sz w:val="20"/>
                <w:szCs w:val="20"/>
              </w:rPr>
              <w:t>-</w:t>
            </w:r>
            <w:r w:rsidR="000B3822" w:rsidRPr="00524C5F">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8</w:t>
            </w:r>
            <w:r w:rsidR="00A27DD9" w:rsidRPr="00524C5F">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2</w:t>
            </w:r>
            <w:r w:rsidR="00E60A6C">
              <w:rPr>
                <w:rFonts w:ascii="Times New Roman" w:eastAsia="標楷體" w:hAnsi="Times New Roman" w:cs="Times New Roman"/>
                <w:sz w:val="20"/>
                <w:szCs w:val="20"/>
              </w:rPr>
              <w:t>1</w:t>
            </w:r>
          </w:p>
        </w:tc>
        <w:tc>
          <w:tcPr>
            <w:tcW w:w="2019" w:type="dxa"/>
            <w:vAlign w:val="center"/>
          </w:tcPr>
          <w:p w14:paraId="5345184F" w14:textId="14EF157F" w:rsidR="00177617" w:rsidRPr="00524C5F" w:rsidRDefault="003961AF" w:rsidP="000F79BE">
            <w:pPr>
              <w:jc w:val="center"/>
              <w:rPr>
                <w:rFonts w:ascii="Times New Roman" w:eastAsia="標楷體" w:hAnsi="Times New Roman" w:cs="Times New Roman"/>
                <w:sz w:val="20"/>
                <w:szCs w:val="20"/>
              </w:rPr>
            </w:pPr>
            <w:r w:rsidRPr="00524C5F">
              <w:rPr>
                <w:rFonts w:ascii="Times New Roman" w:eastAsia="標楷體" w:hAnsi="Times New Roman" w:cs="Times New Roman" w:hint="eastAsia"/>
                <w:sz w:val="20"/>
                <w:szCs w:val="20"/>
              </w:rPr>
              <w:t>8/</w:t>
            </w:r>
            <w:r w:rsidR="001C7EF6">
              <w:rPr>
                <w:rFonts w:ascii="Times New Roman" w:eastAsia="標楷體" w:hAnsi="Times New Roman" w:cs="Times New Roman" w:hint="eastAsia"/>
                <w:sz w:val="20"/>
                <w:szCs w:val="20"/>
              </w:rPr>
              <w:t>2</w:t>
            </w:r>
            <w:r w:rsidR="00E60A6C">
              <w:rPr>
                <w:rFonts w:ascii="Times New Roman" w:eastAsia="標楷體" w:hAnsi="Times New Roman" w:cs="Times New Roman"/>
                <w:sz w:val="20"/>
                <w:szCs w:val="20"/>
              </w:rPr>
              <w:t>2</w:t>
            </w:r>
            <w:r w:rsidR="00177617" w:rsidRPr="00524C5F">
              <w:rPr>
                <w:rFonts w:ascii="Times New Roman" w:eastAsia="標楷體" w:hAnsi="Times New Roman" w:cs="Times New Roman" w:hint="eastAsia"/>
                <w:sz w:val="20"/>
                <w:szCs w:val="20"/>
              </w:rPr>
              <w:t xml:space="preserve"> </w:t>
            </w:r>
            <w:r w:rsidR="008F65A3">
              <w:rPr>
                <w:rFonts w:ascii="Times New Roman" w:eastAsia="標楷體" w:hAnsi="Times New Roman" w:cs="Times New Roman"/>
                <w:sz w:val="20"/>
                <w:szCs w:val="20"/>
              </w:rPr>
              <w:t>(</w:t>
            </w:r>
            <w:r w:rsidR="00E00E5C">
              <w:rPr>
                <w:rFonts w:ascii="Times New Roman" w:eastAsia="標楷體" w:hAnsi="Times New Roman" w:cs="Times New Roman"/>
                <w:sz w:val="20"/>
                <w:szCs w:val="20"/>
              </w:rPr>
              <w:t>Thu.</w:t>
            </w:r>
            <w:r w:rsidR="008F65A3">
              <w:rPr>
                <w:rFonts w:ascii="Times New Roman" w:eastAsia="標楷體" w:hAnsi="Times New Roman" w:cs="Times New Roman"/>
                <w:sz w:val="20"/>
                <w:szCs w:val="20"/>
              </w:rPr>
              <w:t>)</w:t>
            </w:r>
          </w:p>
        </w:tc>
      </w:tr>
      <w:tr w:rsidR="00177617" w:rsidRPr="009900E7" w14:paraId="0A3B0F66" w14:textId="77777777" w:rsidTr="009900E7">
        <w:trPr>
          <w:jc w:val="center"/>
        </w:trPr>
        <w:tc>
          <w:tcPr>
            <w:tcW w:w="2018" w:type="dxa"/>
            <w:vAlign w:val="center"/>
          </w:tcPr>
          <w:p w14:paraId="67F23628"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8:30-8:50</w:t>
            </w:r>
          </w:p>
        </w:tc>
        <w:tc>
          <w:tcPr>
            <w:tcW w:w="2019" w:type="dxa"/>
            <w:vAlign w:val="center"/>
          </w:tcPr>
          <w:p w14:paraId="5214995C"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Pr="009900E7">
              <w:rPr>
                <w:rFonts w:ascii="Times New Roman" w:eastAsia="標楷體" w:hAnsi="Times New Roman" w:cs="Times New Roman"/>
                <w:b/>
                <w:sz w:val="20"/>
                <w:szCs w:val="20"/>
              </w:rPr>
              <w:t>報到</w:t>
            </w:r>
            <w:r w:rsidRPr="009900E7">
              <w:rPr>
                <w:rFonts w:ascii="Times New Roman" w:eastAsia="標楷體" w:hAnsi="Times New Roman" w:cs="Times New Roman"/>
                <w:b/>
                <w:sz w:val="20"/>
                <w:szCs w:val="20"/>
              </w:rPr>
              <w:t>]</w:t>
            </w:r>
          </w:p>
          <w:p w14:paraId="7B4C4FC9"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8:30-8:50</w:t>
            </w:r>
          </w:p>
          <w:p w14:paraId="2798D72F" w14:textId="76492A2B" w:rsidR="00CE5CF4" w:rsidRPr="009900E7" w:rsidRDefault="00CE5CF4" w:rsidP="00CE5CF4">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台大生科館</w:t>
            </w:r>
            <w:r>
              <w:rPr>
                <w:rFonts w:ascii="Times New Roman" w:eastAsia="標楷體" w:hAnsi="Times New Roman" w:cs="Times New Roman" w:hint="eastAsia"/>
                <w:color w:val="C00000"/>
                <w:sz w:val="20"/>
                <w:szCs w:val="20"/>
              </w:rPr>
              <w:t xml:space="preserve"> </w:t>
            </w:r>
            <w:r w:rsidR="00CD702C">
              <w:rPr>
                <w:rFonts w:ascii="Times New Roman" w:eastAsia="標楷體" w:hAnsi="Times New Roman" w:cs="Times New Roman"/>
                <w:color w:val="C00000"/>
                <w:sz w:val="20"/>
                <w:szCs w:val="20"/>
              </w:rPr>
              <w:t>6</w:t>
            </w:r>
            <w:r w:rsidRPr="009900E7">
              <w:rPr>
                <w:rFonts w:ascii="Times New Roman" w:eastAsia="標楷體" w:hAnsi="Times New Roman" w:cs="Times New Roman"/>
                <w:color w:val="C00000"/>
                <w:sz w:val="20"/>
                <w:szCs w:val="20"/>
              </w:rPr>
              <w:t>F</w:t>
            </w:r>
          </w:p>
          <w:p w14:paraId="75911225" w14:textId="11AB479B" w:rsidR="00177617" w:rsidRPr="009900E7" w:rsidRDefault="00CE5CF4" w:rsidP="00CE5CF4">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演講廳</w:t>
            </w:r>
            <w:r>
              <w:rPr>
                <w:rFonts w:ascii="Times New Roman" w:eastAsia="標楷體" w:hAnsi="Times New Roman" w:cs="Times New Roman" w:hint="eastAsia"/>
                <w:color w:val="C00000"/>
                <w:sz w:val="20"/>
                <w:szCs w:val="20"/>
              </w:rPr>
              <w:t xml:space="preserve"> </w:t>
            </w:r>
            <w:r w:rsidR="00CD702C">
              <w:rPr>
                <w:rFonts w:ascii="Times New Roman" w:eastAsia="標楷體" w:hAnsi="Times New Roman" w:cs="Times New Roman"/>
                <w:color w:val="C00000"/>
                <w:sz w:val="20"/>
                <w:szCs w:val="20"/>
              </w:rPr>
              <w:t>628</w:t>
            </w:r>
          </w:p>
        </w:tc>
        <w:tc>
          <w:tcPr>
            <w:tcW w:w="2019" w:type="dxa"/>
            <w:vMerge w:val="restart"/>
            <w:textDirection w:val="tbRlV"/>
            <w:vAlign w:val="center"/>
          </w:tcPr>
          <w:p w14:paraId="59720C94" w14:textId="77777777" w:rsidR="00177617" w:rsidRPr="009900E7" w:rsidRDefault="00177617" w:rsidP="004171B9">
            <w:pPr>
              <w:ind w:left="113" w:right="113"/>
              <w:jc w:val="center"/>
              <w:rPr>
                <w:rFonts w:ascii="Times New Roman" w:eastAsia="標楷體" w:hAnsi="Times New Roman" w:cs="Times New Roman"/>
                <w:b/>
                <w:sz w:val="20"/>
                <w:szCs w:val="20"/>
              </w:rPr>
            </w:pPr>
            <w:r w:rsidRPr="009900E7">
              <w:rPr>
                <w:rFonts w:ascii="Times New Roman" w:eastAsia="標楷體" w:hAnsi="Times New Roman" w:cs="Times New Roman"/>
                <w:sz w:val="20"/>
                <w:szCs w:val="20"/>
              </w:rPr>
              <w:t>依各實驗室之行程安排</w:t>
            </w:r>
          </w:p>
        </w:tc>
        <w:tc>
          <w:tcPr>
            <w:tcW w:w="2019" w:type="dxa"/>
            <w:vAlign w:val="center"/>
          </w:tcPr>
          <w:p w14:paraId="07595C6A" w14:textId="77777777" w:rsidR="00177617" w:rsidRPr="009900E7" w:rsidRDefault="00177617" w:rsidP="009900E7">
            <w:pPr>
              <w:jc w:val="center"/>
              <w:rPr>
                <w:rFonts w:ascii="Times New Roman" w:eastAsia="標楷體" w:hAnsi="Times New Roman" w:cs="Times New Roman"/>
                <w:b/>
                <w:sz w:val="20"/>
                <w:szCs w:val="20"/>
              </w:rPr>
            </w:pPr>
          </w:p>
        </w:tc>
      </w:tr>
      <w:tr w:rsidR="00177617" w:rsidRPr="009900E7" w14:paraId="47554B99" w14:textId="77777777" w:rsidTr="009900E7">
        <w:trPr>
          <w:trHeight w:val="1287"/>
          <w:jc w:val="center"/>
        </w:trPr>
        <w:tc>
          <w:tcPr>
            <w:tcW w:w="2018" w:type="dxa"/>
            <w:vAlign w:val="center"/>
          </w:tcPr>
          <w:p w14:paraId="16CA7B12"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9:00-09:30</w:t>
            </w:r>
          </w:p>
        </w:tc>
        <w:tc>
          <w:tcPr>
            <w:tcW w:w="2019" w:type="dxa"/>
            <w:vAlign w:val="center"/>
          </w:tcPr>
          <w:p w14:paraId="70E03229"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Pr="009900E7">
              <w:rPr>
                <w:rFonts w:ascii="Times New Roman" w:eastAsia="標楷體" w:hAnsi="Times New Roman" w:cs="Times New Roman"/>
                <w:b/>
                <w:sz w:val="20"/>
                <w:szCs w:val="20"/>
              </w:rPr>
              <w:t>始業式</w:t>
            </w:r>
            <w:r w:rsidRPr="009900E7">
              <w:rPr>
                <w:rFonts w:ascii="Times New Roman" w:eastAsia="標楷體" w:hAnsi="Times New Roman" w:cs="Times New Roman"/>
                <w:b/>
                <w:sz w:val="20"/>
                <w:szCs w:val="20"/>
              </w:rPr>
              <w:t>]</w:t>
            </w:r>
          </w:p>
          <w:p w14:paraId="44E78B40" w14:textId="77777777" w:rsidR="00CD702C" w:rsidRPr="009900E7"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台大生科館</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w:t>
            </w:r>
            <w:r w:rsidRPr="009900E7">
              <w:rPr>
                <w:rFonts w:ascii="Times New Roman" w:eastAsia="標楷體" w:hAnsi="Times New Roman" w:cs="Times New Roman"/>
                <w:color w:val="C00000"/>
                <w:sz w:val="20"/>
                <w:szCs w:val="20"/>
              </w:rPr>
              <w:t>F</w:t>
            </w:r>
          </w:p>
          <w:p w14:paraId="3843E88F" w14:textId="01D5E8E6" w:rsidR="00177617" w:rsidRPr="009900E7"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演講廳</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628</w:t>
            </w:r>
          </w:p>
        </w:tc>
        <w:tc>
          <w:tcPr>
            <w:tcW w:w="2019" w:type="dxa"/>
            <w:vMerge/>
            <w:vAlign w:val="center"/>
          </w:tcPr>
          <w:p w14:paraId="203D836D" w14:textId="77777777" w:rsidR="00177617" w:rsidRPr="009900E7" w:rsidRDefault="00177617" w:rsidP="004171B9">
            <w:pPr>
              <w:jc w:val="center"/>
              <w:rPr>
                <w:rFonts w:ascii="Times New Roman" w:eastAsia="標楷體" w:hAnsi="Times New Roman" w:cs="Times New Roman"/>
                <w:color w:val="C00000"/>
                <w:sz w:val="20"/>
                <w:szCs w:val="20"/>
              </w:rPr>
            </w:pPr>
          </w:p>
        </w:tc>
        <w:tc>
          <w:tcPr>
            <w:tcW w:w="2019" w:type="dxa"/>
            <w:vAlign w:val="center"/>
          </w:tcPr>
          <w:p w14:paraId="72E7BF64"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Pr="009900E7">
              <w:rPr>
                <w:rFonts w:ascii="Times New Roman" w:eastAsia="標楷體" w:hAnsi="Times New Roman" w:cs="Times New Roman"/>
                <w:b/>
                <w:sz w:val="20"/>
                <w:szCs w:val="20"/>
              </w:rPr>
              <w:t>結業式</w:t>
            </w:r>
            <w:r w:rsidRPr="009900E7">
              <w:rPr>
                <w:rFonts w:ascii="Times New Roman" w:eastAsia="標楷體" w:hAnsi="Times New Roman" w:cs="Times New Roman"/>
                <w:b/>
                <w:sz w:val="20"/>
                <w:szCs w:val="20"/>
              </w:rPr>
              <w:t>]</w:t>
            </w:r>
          </w:p>
          <w:p w14:paraId="3FA65484"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09:00-09:30</w:t>
            </w:r>
          </w:p>
          <w:p w14:paraId="4493F2FD" w14:textId="77777777" w:rsidR="00CD702C" w:rsidRPr="009900E7"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台大生科館</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w:t>
            </w:r>
            <w:r w:rsidRPr="009900E7">
              <w:rPr>
                <w:rFonts w:ascii="Times New Roman" w:eastAsia="標楷體" w:hAnsi="Times New Roman" w:cs="Times New Roman"/>
                <w:color w:val="C00000"/>
                <w:sz w:val="20"/>
                <w:szCs w:val="20"/>
              </w:rPr>
              <w:t>F</w:t>
            </w:r>
          </w:p>
          <w:p w14:paraId="400628BA" w14:textId="7ADDBAEF" w:rsidR="00177617" w:rsidRPr="009900E7" w:rsidRDefault="00CD702C" w:rsidP="00CD702C">
            <w:pPr>
              <w:jc w:val="center"/>
              <w:rPr>
                <w:rFonts w:ascii="Times New Roman" w:eastAsia="標楷體" w:hAnsi="Times New Roman" w:cs="Times New Roman"/>
                <w:b/>
                <w:sz w:val="20"/>
                <w:szCs w:val="20"/>
              </w:rPr>
            </w:pPr>
            <w:r w:rsidRPr="009900E7">
              <w:rPr>
                <w:rFonts w:ascii="Times New Roman" w:eastAsia="標楷體" w:hAnsi="Times New Roman" w:cs="Times New Roman"/>
                <w:color w:val="C00000"/>
                <w:sz w:val="20"/>
                <w:szCs w:val="20"/>
              </w:rPr>
              <w:t>演講廳</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628</w:t>
            </w:r>
          </w:p>
        </w:tc>
      </w:tr>
      <w:tr w:rsidR="00177617" w:rsidRPr="009900E7" w14:paraId="73A9C61B" w14:textId="77777777" w:rsidTr="009900E7">
        <w:trPr>
          <w:trHeight w:val="1670"/>
          <w:jc w:val="center"/>
        </w:trPr>
        <w:tc>
          <w:tcPr>
            <w:tcW w:w="2018" w:type="dxa"/>
            <w:vAlign w:val="center"/>
          </w:tcPr>
          <w:p w14:paraId="2E42193B"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09:30-12:00</w:t>
            </w:r>
          </w:p>
        </w:tc>
        <w:tc>
          <w:tcPr>
            <w:tcW w:w="2019" w:type="dxa"/>
            <w:vAlign w:val="center"/>
          </w:tcPr>
          <w:p w14:paraId="38CEAE72"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Pr="009900E7">
              <w:rPr>
                <w:rFonts w:ascii="Times New Roman" w:eastAsia="標楷體" w:hAnsi="Times New Roman" w:cs="Times New Roman"/>
                <w:b/>
                <w:sz w:val="20"/>
                <w:szCs w:val="20"/>
              </w:rPr>
              <w:t>環安講習</w:t>
            </w:r>
            <w:r w:rsidRPr="009900E7">
              <w:rPr>
                <w:rFonts w:ascii="Times New Roman" w:eastAsia="標楷體" w:hAnsi="Times New Roman" w:cs="Times New Roman"/>
                <w:b/>
                <w:sz w:val="20"/>
                <w:szCs w:val="20"/>
              </w:rPr>
              <w:t>]</w:t>
            </w:r>
          </w:p>
          <w:p w14:paraId="6C07263A"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09:30-12:00</w:t>
            </w:r>
          </w:p>
          <w:p w14:paraId="72D0546E" w14:textId="77777777" w:rsidR="00CD702C" w:rsidRPr="009900E7"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台大生科館</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w:t>
            </w:r>
            <w:r w:rsidRPr="009900E7">
              <w:rPr>
                <w:rFonts w:ascii="Times New Roman" w:eastAsia="標楷體" w:hAnsi="Times New Roman" w:cs="Times New Roman"/>
                <w:color w:val="C00000"/>
                <w:sz w:val="20"/>
                <w:szCs w:val="20"/>
              </w:rPr>
              <w:t>F</w:t>
            </w:r>
          </w:p>
          <w:p w14:paraId="18042A91" w14:textId="3D43E795" w:rsidR="00177617" w:rsidRPr="009900E7" w:rsidRDefault="00CD702C" w:rsidP="00CD702C">
            <w:pPr>
              <w:jc w:val="center"/>
              <w:rPr>
                <w:rFonts w:ascii="Times New Roman" w:eastAsia="標楷體" w:hAnsi="Times New Roman" w:cs="Times New Roman"/>
                <w:color w:val="FF0000"/>
                <w:sz w:val="20"/>
                <w:szCs w:val="20"/>
              </w:rPr>
            </w:pPr>
            <w:r w:rsidRPr="009900E7">
              <w:rPr>
                <w:rFonts w:ascii="Times New Roman" w:eastAsia="標楷體" w:hAnsi="Times New Roman" w:cs="Times New Roman"/>
                <w:color w:val="C00000"/>
                <w:sz w:val="20"/>
                <w:szCs w:val="20"/>
              </w:rPr>
              <w:t>演講廳</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628</w:t>
            </w:r>
          </w:p>
        </w:tc>
        <w:tc>
          <w:tcPr>
            <w:tcW w:w="2019" w:type="dxa"/>
            <w:vMerge/>
            <w:vAlign w:val="center"/>
          </w:tcPr>
          <w:p w14:paraId="72E1B060" w14:textId="77777777" w:rsidR="00177617" w:rsidRPr="009900E7" w:rsidRDefault="00177617" w:rsidP="004171B9">
            <w:pPr>
              <w:jc w:val="center"/>
              <w:rPr>
                <w:rFonts w:ascii="Times New Roman" w:eastAsia="標楷體" w:hAnsi="Times New Roman" w:cs="Times New Roman"/>
                <w:sz w:val="20"/>
                <w:szCs w:val="20"/>
              </w:rPr>
            </w:pPr>
          </w:p>
        </w:tc>
        <w:tc>
          <w:tcPr>
            <w:tcW w:w="2019" w:type="dxa"/>
            <w:vAlign w:val="center"/>
          </w:tcPr>
          <w:p w14:paraId="57383973" w14:textId="77777777" w:rsidR="00177617" w:rsidRPr="009900E7" w:rsidRDefault="00177617" w:rsidP="004171B9">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Pr="009900E7">
              <w:rPr>
                <w:rFonts w:ascii="Times New Roman" w:eastAsia="標楷體" w:hAnsi="Times New Roman" w:cs="Times New Roman"/>
                <w:b/>
                <w:sz w:val="20"/>
                <w:szCs w:val="20"/>
              </w:rPr>
              <w:t>成果發表</w:t>
            </w:r>
            <w:r w:rsidRPr="009900E7">
              <w:rPr>
                <w:rFonts w:ascii="Times New Roman" w:eastAsia="標楷體" w:hAnsi="Times New Roman" w:cs="Times New Roman"/>
                <w:b/>
                <w:sz w:val="20"/>
                <w:szCs w:val="20"/>
              </w:rPr>
              <w:t>]</w:t>
            </w:r>
          </w:p>
          <w:p w14:paraId="2300E43E"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09:30-12:00</w:t>
            </w:r>
          </w:p>
          <w:p w14:paraId="29D18562" w14:textId="77777777" w:rsidR="00CD702C" w:rsidRPr="009900E7"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台大生科館</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w:t>
            </w:r>
            <w:r w:rsidRPr="009900E7">
              <w:rPr>
                <w:rFonts w:ascii="Times New Roman" w:eastAsia="標楷體" w:hAnsi="Times New Roman" w:cs="Times New Roman"/>
                <w:color w:val="C00000"/>
                <w:sz w:val="20"/>
                <w:szCs w:val="20"/>
              </w:rPr>
              <w:t>F</w:t>
            </w:r>
          </w:p>
          <w:p w14:paraId="7AFDBF88" w14:textId="65F6C409" w:rsidR="00177617" w:rsidRPr="0007581B" w:rsidRDefault="00CD702C" w:rsidP="00CD702C">
            <w:pPr>
              <w:jc w:val="center"/>
              <w:rPr>
                <w:rFonts w:ascii="Times New Roman" w:eastAsia="標楷體" w:hAnsi="Times New Roman" w:cs="Times New Roman"/>
                <w:color w:val="C00000"/>
                <w:sz w:val="20"/>
                <w:szCs w:val="20"/>
              </w:rPr>
            </w:pPr>
            <w:r w:rsidRPr="009900E7">
              <w:rPr>
                <w:rFonts w:ascii="Times New Roman" w:eastAsia="標楷體" w:hAnsi="Times New Roman" w:cs="Times New Roman"/>
                <w:color w:val="C00000"/>
                <w:sz w:val="20"/>
                <w:szCs w:val="20"/>
              </w:rPr>
              <w:t>演講廳</w:t>
            </w:r>
            <w:r>
              <w:rPr>
                <w:rFonts w:ascii="Times New Roman" w:eastAsia="標楷體" w:hAnsi="Times New Roman" w:cs="Times New Roman" w:hint="eastAsia"/>
                <w:color w:val="C00000"/>
                <w:sz w:val="20"/>
                <w:szCs w:val="20"/>
              </w:rPr>
              <w:t xml:space="preserve"> </w:t>
            </w:r>
            <w:r>
              <w:rPr>
                <w:rFonts w:ascii="Times New Roman" w:eastAsia="標楷體" w:hAnsi="Times New Roman" w:cs="Times New Roman"/>
                <w:color w:val="C00000"/>
                <w:sz w:val="20"/>
                <w:szCs w:val="20"/>
              </w:rPr>
              <w:t>628</w:t>
            </w:r>
          </w:p>
        </w:tc>
      </w:tr>
      <w:tr w:rsidR="00177617" w:rsidRPr="009900E7" w14:paraId="0DDBEB21" w14:textId="77777777" w:rsidTr="009900E7">
        <w:trPr>
          <w:trHeight w:val="187"/>
          <w:jc w:val="center"/>
        </w:trPr>
        <w:tc>
          <w:tcPr>
            <w:tcW w:w="2018" w:type="dxa"/>
            <w:vAlign w:val="center"/>
          </w:tcPr>
          <w:p w14:paraId="5321E3D5"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12:00-13:30</w:t>
            </w:r>
          </w:p>
        </w:tc>
        <w:tc>
          <w:tcPr>
            <w:tcW w:w="2019" w:type="dxa"/>
            <w:vAlign w:val="center"/>
          </w:tcPr>
          <w:p w14:paraId="562E3D1E" w14:textId="77777777" w:rsidR="00177617" w:rsidRPr="009900E7" w:rsidRDefault="00177617" w:rsidP="009900E7">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午餐午休</w:t>
            </w:r>
          </w:p>
        </w:tc>
        <w:tc>
          <w:tcPr>
            <w:tcW w:w="2019" w:type="dxa"/>
            <w:vMerge/>
            <w:vAlign w:val="center"/>
          </w:tcPr>
          <w:p w14:paraId="46EB8077" w14:textId="77777777" w:rsidR="00177617" w:rsidRPr="009900E7" w:rsidRDefault="00177617" w:rsidP="004171B9">
            <w:pPr>
              <w:rPr>
                <w:rFonts w:ascii="Times New Roman" w:eastAsia="標楷體" w:hAnsi="Times New Roman" w:cs="Times New Roman"/>
                <w:sz w:val="20"/>
                <w:szCs w:val="20"/>
              </w:rPr>
            </w:pPr>
          </w:p>
        </w:tc>
        <w:tc>
          <w:tcPr>
            <w:tcW w:w="2019" w:type="dxa"/>
            <w:vMerge w:val="restart"/>
            <w:vAlign w:val="center"/>
          </w:tcPr>
          <w:p w14:paraId="53AC2388" w14:textId="77777777" w:rsidR="00177617" w:rsidRPr="009900E7" w:rsidRDefault="00177617" w:rsidP="004171B9">
            <w:pPr>
              <w:jc w:val="center"/>
              <w:rPr>
                <w:rFonts w:ascii="Times New Roman" w:eastAsia="標楷體" w:hAnsi="Times New Roman" w:cs="Times New Roman"/>
                <w:sz w:val="20"/>
                <w:szCs w:val="20"/>
              </w:rPr>
            </w:pPr>
          </w:p>
        </w:tc>
      </w:tr>
      <w:tr w:rsidR="00177617" w:rsidRPr="009900E7" w14:paraId="7FC0A937" w14:textId="77777777" w:rsidTr="009900E7">
        <w:trPr>
          <w:trHeight w:val="480"/>
          <w:jc w:val="center"/>
        </w:trPr>
        <w:tc>
          <w:tcPr>
            <w:tcW w:w="2018" w:type="dxa"/>
            <w:vAlign w:val="center"/>
          </w:tcPr>
          <w:p w14:paraId="48D818D8" w14:textId="77777777" w:rsidR="00177617" w:rsidRPr="009900E7" w:rsidRDefault="00177617" w:rsidP="004171B9">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13:30-17:00</w:t>
            </w:r>
          </w:p>
        </w:tc>
        <w:tc>
          <w:tcPr>
            <w:tcW w:w="2019" w:type="dxa"/>
            <w:vAlign w:val="center"/>
          </w:tcPr>
          <w:p w14:paraId="253DF7BA" w14:textId="77777777" w:rsidR="00177617" w:rsidRPr="009900E7" w:rsidRDefault="00177617" w:rsidP="009900E7">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至各實驗室報到</w:t>
            </w:r>
          </w:p>
        </w:tc>
        <w:tc>
          <w:tcPr>
            <w:tcW w:w="2019" w:type="dxa"/>
            <w:vMerge/>
            <w:vAlign w:val="center"/>
          </w:tcPr>
          <w:p w14:paraId="55556B91" w14:textId="77777777" w:rsidR="00177617" w:rsidRPr="009900E7" w:rsidRDefault="00177617" w:rsidP="004171B9">
            <w:pPr>
              <w:rPr>
                <w:rFonts w:ascii="Times New Roman" w:eastAsia="標楷體" w:hAnsi="Times New Roman" w:cs="Times New Roman"/>
                <w:sz w:val="20"/>
                <w:szCs w:val="20"/>
              </w:rPr>
            </w:pPr>
          </w:p>
        </w:tc>
        <w:tc>
          <w:tcPr>
            <w:tcW w:w="2019" w:type="dxa"/>
            <w:vMerge/>
            <w:vAlign w:val="center"/>
          </w:tcPr>
          <w:p w14:paraId="490C8114" w14:textId="77777777" w:rsidR="00177617" w:rsidRPr="009900E7" w:rsidRDefault="00177617" w:rsidP="004171B9">
            <w:pPr>
              <w:jc w:val="center"/>
              <w:rPr>
                <w:rFonts w:ascii="Times New Roman" w:eastAsia="標楷體" w:hAnsi="Times New Roman" w:cs="Times New Roman"/>
                <w:sz w:val="20"/>
                <w:szCs w:val="20"/>
              </w:rPr>
            </w:pPr>
          </w:p>
        </w:tc>
      </w:tr>
    </w:tbl>
    <w:p w14:paraId="1D2891BA" w14:textId="77777777" w:rsidR="00177617" w:rsidRPr="009900E7" w:rsidRDefault="00177617" w:rsidP="00177617">
      <w:pPr>
        <w:rPr>
          <w:rFonts w:ascii="Times New Roman" w:eastAsia="標楷體" w:hAnsi="Times New Roman" w:cs="Times New Roman"/>
          <w:sz w:val="20"/>
          <w:szCs w:val="20"/>
        </w:rPr>
      </w:pPr>
    </w:p>
    <w:p w14:paraId="386B5208" w14:textId="77777777" w:rsidR="009900E7" w:rsidRDefault="009900E7">
      <w:pPr>
        <w:widowControl/>
        <w:rPr>
          <w:rFonts w:ascii="標楷體" w:eastAsia="標楷體" w:hAnsi="標楷體"/>
        </w:rPr>
      </w:pPr>
      <w:r>
        <w:rPr>
          <w:rFonts w:ascii="標楷體" w:eastAsia="標楷體" w:hAnsi="標楷體"/>
        </w:rPr>
        <w:br w:type="page"/>
      </w:r>
    </w:p>
    <w:p w14:paraId="0836BEFF" w14:textId="74508B3D" w:rsidR="00FD4124" w:rsidRDefault="009900E7" w:rsidP="009900E7">
      <w:pPr>
        <w:jc w:val="center"/>
        <w:rPr>
          <w:rFonts w:ascii="Times New Roman" w:eastAsia="標楷體" w:hAnsi="Times New Roman" w:cs="Times New Roman"/>
          <w:b/>
          <w:sz w:val="28"/>
        </w:rPr>
      </w:pPr>
      <w:r>
        <w:rPr>
          <w:rFonts w:ascii="Times New Roman" w:eastAsia="標楷體" w:hAnsi="Times New Roman" w:cs="Times New Roman"/>
          <w:b/>
          <w:sz w:val="28"/>
        </w:rPr>
        <w:lastRenderedPageBreak/>
        <w:t>2</w:t>
      </w:r>
      <w:r w:rsidRPr="009900E7">
        <w:rPr>
          <w:rFonts w:ascii="Times New Roman" w:eastAsia="標楷體" w:hAnsi="Times New Roman" w:cs="Times New Roman" w:hint="eastAsia"/>
          <w:b/>
          <w:sz w:val="28"/>
        </w:rPr>
        <w:t>0</w:t>
      </w:r>
      <w:r w:rsidR="00F15A61">
        <w:rPr>
          <w:rFonts w:ascii="Times New Roman" w:eastAsia="標楷體" w:hAnsi="Times New Roman" w:cs="Times New Roman" w:hint="eastAsia"/>
          <w:b/>
          <w:sz w:val="28"/>
        </w:rPr>
        <w:t>2</w:t>
      </w:r>
      <w:r w:rsidR="00CE5CF4">
        <w:rPr>
          <w:rFonts w:ascii="Times New Roman" w:eastAsia="標楷體" w:hAnsi="Times New Roman" w:cs="Times New Roman"/>
          <w:b/>
          <w:sz w:val="28"/>
        </w:rPr>
        <w:t>4</w:t>
      </w:r>
      <w:r>
        <w:rPr>
          <w:rFonts w:ascii="Times New Roman" w:eastAsia="標楷體" w:hAnsi="Times New Roman" w:cs="Times New Roman"/>
          <w:b/>
          <w:sz w:val="28"/>
        </w:rPr>
        <w:t xml:space="preserve"> NTU</w:t>
      </w:r>
      <w:r>
        <w:rPr>
          <w:rFonts w:ascii="Times New Roman" w:eastAsia="標楷體" w:hAnsi="Times New Roman" w:cs="Times New Roman" w:hint="eastAsia"/>
          <w:b/>
          <w:sz w:val="28"/>
        </w:rPr>
        <w:t xml:space="preserve"> CDBRM </w:t>
      </w:r>
    </w:p>
    <w:p w14:paraId="3749F80E" w14:textId="77777777" w:rsidR="009900E7" w:rsidRPr="009900E7" w:rsidRDefault="009900E7" w:rsidP="00FD4124">
      <w:pPr>
        <w:jc w:val="center"/>
        <w:rPr>
          <w:rFonts w:ascii="Times New Roman" w:eastAsia="標楷體" w:hAnsi="Times New Roman" w:cs="Times New Roman"/>
          <w:b/>
          <w:sz w:val="28"/>
        </w:rPr>
      </w:pPr>
      <w:r>
        <w:rPr>
          <w:rFonts w:ascii="Times New Roman" w:eastAsia="標楷體" w:hAnsi="Times New Roman" w:cs="Times New Roman" w:hint="eastAsia"/>
          <w:b/>
          <w:sz w:val="28"/>
        </w:rPr>
        <w:t>Summer Internship Program</w:t>
      </w:r>
      <w:r w:rsidR="00FD4124">
        <w:rPr>
          <w:rFonts w:ascii="Times New Roman" w:eastAsia="標楷體" w:hAnsi="Times New Roman" w:cs="Times New Roman" w:hint="eastAsia"/>
          <w:b/>
          <w:sz w:val="28"/>
        </w:rPr>
        <w:t xml:space="preserve"> </w:t>
      </w:r>
      <w:r>
        <w:rPr>
          <w:rFonts w:ascii="Times New Roman" w:eastAsia="標楷體" w:hAnsi="Times New Roman" w:cs="Times New Roman" w:hint="eastAsia"/>
          <w:b/>
          <w:sz w:val="28"/>
        </w:rPr>
        <w:t>Schedule</w:t>
      </w:r>
    </w:p>
    <w:tbl>
      <w:tblPr>
        <w:tblStyle w:val="a9"/>
        <w:tblW w:w="8075" w:type="dxa"/>
        <w:jc w:val="center"/>
        <w:tblLook w:val="04A0" w:firstRow="1" w:lastRow="0" w:firstColumn="1" w:lastColumn="0" w:noHBand="0" w:noVBand="1"/>
      </w:tblPr>
      <w:tblGrid>
        <w:gridCol w:w="2018"/>
        <w:gridCol w:w="2019"/>
        <w:gridCol w:w="2019"/>
        <w:gridCol w:w="2019"/>
      </w:tblGrid>
      <w:tr w:rsidR="00CE5CF4" w:rsidRPr="009900E7" w14:paraId="64323FEF" w14:textId="77777777" w:rsidTr="009900E7">
        <w:trPr>
          <w:jc w:val="center"/>
        </w:trPr>
        <w:tc>
          <w:tcPr>
            <w:tcW w:w="2018" w:type="dxa"/>
            <w:vAlign w:val="center"/>
          </w:tcPr>
          <w:p w14:paraId="2BBE0C80" w14:textId="77777777" w:rsidR="00CE5CF4" w:rsidRPr="009900E7" w:rsidRDefault="00CE5CF4" w:rsidP="00CE5CF4">
            <w:pPr>
              <w:rPr>
                <w:rFonts w:ascii="Times New Roman" w:eastAsia="標楷體" w:hAnsi="Times New Roman" w:cs="Times New Roman"/>
                <w:sz w:val="20"/>
                <w:szCs w:val="20"/>
              </w:rPr>
            </w:pPr>
          </w:p>
        </w:tc>
        <w:tc>
          <w:tcPr>
            <w:tcW w:w="2019" w:type="dxa"/>
            <w:vAlign w:val="center"/>
          </w:tcPr>
          <w:p w14:paraId="34F2550E" w14:textId="5EB0DFFF" w:rsidR="00CE5CF4" w:rsidRPr="00524C5F" w:rsidRDefault="00CE5CF4" w:rsidP="00CE5CF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6</w:t>
            </w:r>
            <w:r w:rsidRPr="00524C5F">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r w:rsidRPr="00524C5F">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(Thu</w:t>
            </w:r>
            <w:r w:rsidRPr="00524C5F">
              <w:rPr>
                <w:rFonts w:ascii="Times New Roman" w:eastAsia="標楷體" w:hAnsi="Times New Roman" w:cs="Times New Roman"/>
                <w:sz w:val="20"/>
                <w:szCs w:val="20"/>
              </w:rPr>
              <w:t>.</w:t>
            </w:r>
            <w:r>
              <w:rPr>
                <w:rFonts w:ascii="Times New Roman" w:eastAsia="標楷體" w:hAnsi="Times New Roman" w:cs="Times New Roman"/>
                <w:sz w:val="20"/>
                <w:szCs w:val="20"/>
              </w:rPr>
              <w:t>)</w:t>
            </w:r>
          </w:p>
        </w:tc>
        <w:tc>
          <w:tcPr>
            <w:tcW w:w="2019" w:type="dxa"/>
            <w:vAlign w:val="center"/>
          </w:tcPr>
          <w:p w14:paraId="4FB5C9A9" w14:textId="7AD53416" w:rsidR="00CE5CF4" w:rsidRPr="00524C5F" w:rsidRDefault="00CE5CF4" w:rsidP="00CE5CF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6</w:t>
            </w:r>
            <w:r w:rsidRPr="00524C5F">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r w:rsidRPr="00524C5F">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w:t>
            </w:r>
            <w:r w:rsidRPr="00524C5F">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8</w:t>
            </w:r>
            <w:r w:rsidRPr="00524C5F">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2</w:t>
            </w:r>
            <w:r w:rsidR="00E60A6C">
              <w:rPr>
                <w:rFonts w:ascii="Times New Roman" w:eastAsia="標楷體" w:hAnsi="Times New Roman" w:cs="Times New Roman"/>
                <w:sz w:val="20"/>
                <w:szCs w:val="20"/>
              </w:rPr>
              <w:t>1</w:t>
            </w:r>
          </w:p>
        </w:tc>
        <w:tc>
          <w:tcPr>
            <w:tcW w:w="2019" w:type="dxa"/>
            <w:vAlign w:val="center"/>
          </w:tcPr>
          <w:p w14:paraId="0C062E7E" w14:textId="4A2133A3" w:rsidR="00CE5CF4" w:rsidRPr="00524C5F" w:rsidRDefault="00CE5CF4" w:rsidP="00CE5CF4">
            <w:pPr>
              <w:jc w:val="center"/>
              <w:rPr>
                <w:rFonts w:ascii="Times New Roman" w:eastAsia="標楷體" w:hAnsi="Times New Roman" w:cs="Times New Roman"/>
                <w:sz w:val="20"/>
                <w:szCs w:val="20"/>
              </w:rPr>
            </w:pPr>
            <w:r w:rsidRPr="00524C5F">
              <w:rPr>
                <w:rFonts w:ascii="Times New Roman" w:eastAsia="標楷體" w:hAnsi="Times New Roman" w:cs="Times New Roman" w:hint="eastAsia"/>
                <w:sz w:val="20"/>
                <w:szCs w:val="20"/>
              </w:rPr>
              <w:t>8/</w:t>
            </w:r>
            <w:r>
              <w:rPr>
                <w:rFonts w:ascii="Times New Roman" w:eastAsia="標楷體" w:hAnsi="Times New Roman" w:cs="Times New Roman" w:hint="eastAsia"/>
                <w:sz w:val="20"/>
                <w:szCs w:val="20"/>
              </w:rPr>
              <w:t>2</w:t>
            </w:r>
            <w:r w:rsidR="00E60A6C">
              <w:rPr>
                <w:rFonts w:ascii="Times New Roman" w:eastAsia="標楷體" w:hAnsi="Times New Roman" w:cs="Times New Roman"/>
                <w:sz w:val="20"/>
                <w:szCs w:val="20"/>
              </w:rPr>
              <w:t>2</w:t>
            </w:r>
            <w:r w:rsidRPr="00524C5F">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(Thu.)</w:t>
            </w:r>
          </w:p>
        </w:tc>
      </w:tr>
      <w:tr w:rsidR="009900E7" w:rsidRPr="009900E7" w14:paraId="7B053A5A" w14:textId="77777777" w:rsidTr="009900E7">
        <w:trPr>
          <w:jc w:val="center"/>
        </w:trPr>
        <w:tc>
          <w:tcPr>
            <w:tcW w:w="2018" w:type="dxa"/>
            <w:vAlign w:val="center"/>
          </w:tcPr>
          <w:p w14:paraId="76CB9B72"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8:30-8:50</w:t>
            </w:r>
          </w:p>
        </w:tc>
        <w:tc>
          <w:tcPr>
            <w:tcW w:w="2019" w:type="dxa"/>
            <w:vAlign w:val="center"/>
          </w:tcPr>
          <w:p w14:paraId="6D9DECB9" w14:textId="77777777" w:rsidR="00E00E5C" w:rsidRPr="009900E7" w:rsidRDefault="00E00E5C" w:rsidP="00E00E5C">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Pr>
                <w:rFonts w:ascii="Times New Roman" w:eastAsia="標楷體" w:hAnsi="Times New Roman" w:cs="Times New Roman" w:hint="eastAsia"/>
                <w:b/>
                <w:sz w:val="20"/>
                <w:szCs w:val="20"/>
              </w:rPr>
              <w:t>Registration</w:t>
            </w:r>
            <w:r w:rsidRPr="009900E7">
              <w:rPr>
                <w:rFonts w:ascii="Times New Roman" w:eastAsia="標楷體" w:hAnsi="Times New Roman" w:cs="Times New Roman"/>
                <w:b/>
                <w:sz w:val="20"/>
                <w:szCs w:val="20"/>
              </w:rPr>
              <w:t>]</w:t>
            </w:r>
          </w:p>
          <w:p w14:paraId="5E8F71EC" w14:textId="77777777" w:rsidR="00E00E5C" w:rsidRPr="009900E7" w:rsidRDefault="00E00E5C" w:rsidP="00E00E5C">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8:30-8:50</w:t>
            </w:r>
          </w:p>
          <w:p w14:paraId="401264CB" w14:textId="06FCCF4B" w:rsidR="00E00E5C" w:rsidRPr="009900E7" w:rsidRDefault="00E00E5C" w:rsidP="00E00E5C">
            <w:pPr>
              <w:jc w:val="center"/>
              <w:rPr>
                <w:rFonts w:ascii="Times New Roman" w:eastAsia="標楷體" w:hAnsi="Times New Roman" w:cs="Times New Roman"/>
                <w:color w:val="C00000"/>
                <w:sz w:val="20"/>
                <w:szCs w:val="20"/>
              </w:rPr>
            </w:pPr>
            <w:r>
              <w:rPr>
                <w:rFonts w:ascii="Times New Roman" w:eastAsia="標楷體" w:hAnsi="Times New Roman" w:cs="Times New Roman" w:hint="eastAsia"/>
                <w:color w:val="C00000"/>
                <w:sz w:val="20"/>
                <w:szCs w:val="20"/>
              </w:rPr>
              <w:t>NTU Life Science Building</w:t>
            </w:r>
            <w:r>
              <w:rPr>
                <w:rFonts w:ascii="Times New Roman" w:eastAsia="標楷體" w:hAnsi="Times New Roman" w:cs="Times New Roman"/>
                <w:color w:val="C00000"/>
                <w:sz w:val="20"/>
                <w:szCs w:val="20"/>
              </w:rPr>
              <w:t xml:space="preserve"> </w:t>
            </w:r>
            <w:r w:rsidR="00CD702C">
              <w:rPr>
                <w:rFonts w:ascii="Times New Roman" w:eastAsia="標楷體" w:hAnsi="Times New Roman" w:cs="Times New Roman"/>
                <w:color w:val="C00000"/>
                <w:sz w:val="20"/>
                <w:szCs w:val="20"/>
              </w:rPr>
              <w:t>6</w:t>
            </w:r>
            <w:r>
              <w:rPr>
                <w:rFonts w:ascii="Times New Roman" w:eastAsia="標楷體" w:hAnsi="Times New Roman" w:cs="Times New Roman"/>
                <w:color w:val="C00000"/>
                <w:sz w:val="20"/>
                <w:szCs w:val="20"/>
              </w:rPr>
              <w:t>F</w:t>
            </w:r>
          </w:p>
          <w:p w14:paraId="45C21478" w14:textId="02621805" w:rsidR="009900E7" w:rsidRPr="009900E7" w:rsidRDefault="00E00E5C" w:rsidP="00E00E5C">
            <w:pPr>
              <w:jc w:val="center"/>
              <w:rPr>
                <w:rFonts w:ascii="Times New Roman" w:eastAsia="標楷體" w:hAnsi="Times New Roman" w:cs="Times New Roman"/>
                <w:color w:val="C00000"/>
                <w:sz w:val="20"/>
                <w:szCs w:val="20"/>
              </w:rPr>
            </w:pPr>
            <w:r>
              <w:rPr>
                <w:rFonts w:ascii="Times New Roman" w:eastAsia="標楷體" w:hAnsi="Times New Roman" w:cs="Times New Roman"/>
                <w:color w:val="C00000"/>
                <w:sz w:val="20"/>
                <w:szCs w:val="20"/>
              </w:rPr>
              <w:t xml:space="preserve">Lecture Hall </w:t>
            </w:r>
            <w:r w:rsidR="00CD702C">
              <w:rPr>
                <w:rFonts w:ascii="Times New Roman" w:eastAsia="標楷體" w:hAnsi="Times New Roman" w:cs="Times New Roman"/>
                <w:color w:val="C00000"/>
                <w:sz w:val="20"/>
                <w:szCs w:val="20"/>
              </w:rPr>
              <w:t>628</w:t>
            </w:r>
          </w:p>
        </w:tc>
        <w:tc>
          <w:tcPr>
            <w:tcW w:w="2019" w:type="dxa"/>
            <w:vMerge w:val="restart"/>
            <w:textDirection w:val="tbRlV"/>
            <w:vAlign w:val="center"/>
          </w:tcPr>
          <w:p w14:paraId="41981935" w14:textId="77777777" w:rsidR="009900E7" w:rsidRPr="009900E7" w:rsidRDefault="0007581B" w:rsidP="0035764B">
            <w:pPr>
              <w:ind w:left="113" w:right="113"/>
              <w:jc w:val="center"/>
              <w:rPr>
                <w:rFonts w:ascii="Times New Roman" w:eastAsia="標楷體" w:hAnsi="Times New Roman" w:cs="Times New Roman"/>
                <w:b/>
                <w:sz w:val="20"/>
                <w:szCs w:val="20"/>
              </w:rPr>
            </w:pPr>
            <w:r>
              <w:rPr>
                <w:rFonts w:ascii="Times New Roman" w:eastAsia="標楷體" w:hAnsi="Times New Roman" w:cs="Times New Roman" w:hint="eastAsia"/>
                <w:sz w:val="20"/>
                <w:szCs w:val="20"/>
              </w:rPr>
              <w:t>Arrangement by each Prof.</w:t>
            </w:r>
            <w:r>
              <w:rPr>
                <w:rFonts w:ascii="Times New Roman" w:eastAsia="標楷體" w:hAnsi="Times New Roman" w:cs="Times New Roman"/>
                <w:sz w:val="20"/>
                <w:szCs w:val="20"/>
              </w:rPr>
              <w:t>’s Lab</w:t>
            </w:r>
          </w:p>
        </w:tc>
        <w:tc>
          <w:tcPr>
            <w:tcW w:w="2019" w:type="dxa"/>
            <w:vAlign w:val="center"/>
          </w:tcPr>
          <w:p w14:paraId="030BE963" w14:textId="77777777" w:rsidR="009900E7" w:rsidRPr="009900E7" w:rsidRDefault="009900E7" w:rsidP="009900E7">
            <w:pPr>
              <w:jc w:val="center"/>
              <w:rPr>
                <w:rFonts w:ascii="Times New Roman" w:eastAsia="標楷體" w:hAnsi="Times New Roman" w:cs="Times New Roman"/>
                <w:b/>
                <w:sz w:val="20"/>
                <w:szCs w:val="20"/>
              </w:rPr>
            </w:pPr>
          </w:p>
        </w:tc>
      </w:tr>
      <w:tr w:rsidR="009900E7" w:rsidRPr="009900E7" w14:paraId="2ED5EDD6" w14:textId="77777777" w:rsidTr="009900E7">
        <w:trPr>
          <w:trHeight w:val="1287"/>
          <w:jc w:val="center"/>
        </w:trPr>
        <w:tc>
          <w:tcPr>
            <w:tcW w:w="2018" w:type="dxa"/>
            <w:vAlign w:val="center"/>
          </w:tcPr>
          <w:p w14:paraId="129C822A"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9:00-09:30</w:t>
            </w:r>
          </w:p>
        </w:tc>
        <w:tc>
          <w:tcPr>
            <w:tcW w:w="2019" w:type="dxa"/>
            <w:vAlign w:val="center"/>
          </w:tcPr>
          <w:p w14:paraId="193A4C38" w14:textId="77777777" w:rsidR="009900E7" w:rsidRPr="009900E7" w:rsidRDefault="009900E7" w:rsidP="0035764B">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Pr>
                <w:rFonts w:ascii="Times New Roman" w:eastAsia="標楷體" w:hAnsi="Times New Roman" w:cs="Times New Roman" w:hint="eastAsia"/>
                <w:b/>
                <w:sz w:val="20"/>
                <w:szCs w:val="20"/>
              </w:rPr>
              <w:t>Commencement Ceremony</w:t>
            </w:r>
            <w:r w:rsidRPr="009900E7">
              <w:rPr>
                <w:rFonts w:ascii="Times New Roman" w:eastAsia="標楷體" w:hAnsi="Times New Roman" w:cs="Times New Roman"/>
                <w:b/>
                <w:sz w:val="20"/>
                <w:szCs w:val="20"/>
              </w:rPr>
              <w:t>]</w:t>
            </w:r>
          </w:p>
          <w:p w14:paraId="4AF4B81A" w14:textId="77777777" w:rsidR="00CD702C" w:rsidRPr="009900E7"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hint="eastAsia"/>
                <w:color w:val="C00000"/>
                <w:sz w:val="20"/>
                <w:szCs w:val="20"/>
              </w:rPr>
              <w:t>NTU Life Science Building</w:t>
            </w:r>
            <w:r>
              <w:rPr>
                <w:rFonts w:ascii="Times New Roman" w:eastAsia="標楷體" w:hAnsi="Times New Roman" w:cs="Times New Roman"/>
                <w:color w:val="C00000"/>
                <w:sz w:val="20"/>
                <w:szCs w:val="20"/>
              </w:rPr>
              <w:t xml:space="preserve"> 6F</w:t>
            </w:r>
          </w:p>
          <w:p w14:paraId="3D18AC11" w14:textId="2947A389" w:rsidR="009900E7" w:rsidRPr="009900E7"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color w:val="C00000"/>
                <w:sz w:val="20"/>
                <w:szCs w:val="20"/>
              </w:rPr>
              <w:t>Lecture Hall 628</w:t>
            </w:r>
          </w:p>
        </w:tc>
        <w:tc>
          <w:tcPr>
            <w:tcW w:w="2019" w:type="dxa"/>
            <w:vMerge/>
            <w:vAlign w:val="center"/>
          </w:tcPr>
          <w:p w14:paraId="768DDFFD" w14:textId="77777777" w:rsidR="009900E7" w:rsidRPr="009900E7" w:rsidRDefault="009900E7" w:rsidP="0035764B">
            <w:pPr>
              <w:jc w:val="center"/>
              <w:rPr>
                <w:rFonts w:ascii="Times New Roman" w:eastAsia="標楷體" w:hAnsi="Times New Roman" w:cs="Times New Roman"/>
                <w:color w:val="C00000"/>
                <w:sz w:val="20"/>
                <w:szCs w:val="20"/>
              </w:rPr>
            </w:pPr>
          </w:p>
        </w:tc>
        <w:tc>
          <w:tcPr>
            <w:tcW w:w="2019" w:type="dxa"/>
            <w:vAlign w:val="center"/>
          </w:tcPr>
          <w:p w14:paraId="3BD6E89E" w14:textId="77777777" w:rsidR="009900E7" w:rsidRPr="009900E7" w:rsidRDefault="009900E7" w:rsidP="0035764B">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0007581B">
              <w:rPr>
                <w:rFonts w:ascii="Times New Roman" w:eastAsia="標楷體" w:hAnsi="Times New Roman" w:cs="Times New Roman" w:hint="eastAsia"/>
                <w:b/>
                <w:sz w:val="20"/>
                <w:szCs w:val="20"/>
              </w:rPr>
              <w:t>Closing Ceremony</w:t>
            </w:r>
            <w:r w:rsidRPr="009900E7">
              <w:rPr>
                <w:rFonts w:ascii="Times New Roman" w:eastAsia="標楷體" w:hAnsi="Times New Roman" w:cs="Times New Roman"/>
                <w:b/>
                <w:sz w:val="20"/>
                <w:szCs w:val="20"/>
              </w:rPr>
              <w:t>]</w:t>
            </w:r>
          </w:p>
          <w:p w14:paraId="3EA6CB0B"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09:00-09:30</w:t>
            </w:r>
          </w:p>
          <w:p w14:paraId="44FAC679" w14:textId="77777777" w:rsidR="00CD702C" w:rsidRPr="009900E7"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hint="eastAsia"/>
                <w:color w:val="C00000"/>
                <w:sz w:val="20"/>
                <w:szCs w:val="20"/>
              </w:rPr>
              <w:t>NTU Life Science Building</w:t>
            </w:r>
            <w:r>
              <w:rPr>
                <w:rFonts w:ascii="Times New Roman" w:eastAsia="標楷體" w:hAnsi="Times New Roman" w:cs="Times New Roman"/>
                <w:color w:val="C00000"/>
                <w:sz w:val="20"/>
                <w:szCs w:val="20"/>
              </w:rPr>
              <w:t xml:space="preserve"> 6F</w:t>
            </w:r>
          </w:p>
          <w:p w14:paraId="53EC6470" w14:textId="639CF914" w:rsidR="009900E7" w:rsidRPr="0007581B"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color w:val="C00000"/>
                <w:sz w:val="20"/>
                <w:szCs w:val="20"/>
              </w:rPr>
              <w:t>Lecture Hall 628</w:t>
            </w:r>
          </w:p>
        </w:tc>
      </w:tr>
      <w:tr w:rsidR="009900E7" w:rsidRPr="009900E7" w14:paraId="1F7E539F" w14:textId="77777777" w:rsidTr="009900E7">
        <w:trPr>
          <w:trHeight w:val="1670"/>
          <w:jc w:val="center"/>
        </w:trPr>
        <w:tc>
          <w:tcPr>
            <w:tcW w:w="2018" w:type="dxa"/>
            <w:vAlign w:val="center"/>
          </w:tcPr>
          <w:p w14:paraId="6011F9B7"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09:30-12:00</w:t>
            </w:r>
          </w:p>
        </w:tc>
        <w:tc>
          <w:tcPr>
            <w:tcW w:w="2019" w:type="dxa"/>
            <w:vAlign w:val="center"/>
          </w:tcPr>
          <w:p w14:paraId="2CA5CC8E" w14:textId="77777777" w:rsidR="009900E7" w:rsidRPr="009900E7" w:rsidRDefault="009900E7" w:rsidP="0035764B">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0007581B">
              <w:rPr>
                <w:rFonts w:ascii="Times New Roman" w:eastAsia="標楷體" w:hAnsi="Times New Roman" w:cs="Times New Roman" w:hint="eastAsia"/>
                <w:b/>
                <w:sz w:val="20"/>
                <w:szCs w:val="20"/>
              </w:rPr>
              <w:t>E</w:t>
            </w:r>
            <w:r w:rsidR="0007581B">
              <w:rPr>
                <w:rFonts w:ascii="Times New Roman" w:eastAsia="標楷體" w:hAnsi="Times New Roman" w:cs="Times New Roman"/>
                <w:b/>
                <w:sz w:val="20"/>
                <w:szCs w:val="20"/>
              </w:rPr>
              <w:t>nvironment</w:t>
            </w:r>
            <w:r w:rsidR="00F928EA">
              <w:rPr>
                <w:rFonts w:ascii="Times New Roman" w:eastAsia="標楷體" w:hAnsi="Times New Roman" w:cs="Times New Roman"/>
                <w:b/>
                <w:sz w:val="20"/>
                <w:szCs w:val="20"/>
              </w:rPr>
              <w:t>al</w:t>
            </w:r>
            <w:r w:rsidR="0007581B">
              <w:rPr>
                <w:rFonts w:ascii="Times New Roman" w:eastAsia="標楷體" w:hAnsi="Times New Roman" w:cs="Times New Roman"/>
                <w:b/>
                <w:sz w:val="20"/>
                <w:szCs w:val="20"/>
              </w:rPr>
              <w:t xml:space="preserve"> Safety Training</w:t>
            </w:r>
            <w:r w:rsidRPr="009900E7">
              <w:rPr>
                <w:rFonts w:ascii="Times New Roman" w:eastAsia="標楷體" w:hAnsi="Times New Roman" w:cs="Times New Roman"/>
                <w:b/>
                <w:sz w:val="20"/>
                <w:szCs w:val="20"/>
              </w:rPr>
              <w:t>]</w:t>
            </w:r>
          </w:p>
          <w:p w14:paraId="6FA52CB7" w14:textId="77777777" w:rsidR="009900E7" w:rsidRPr="009900E7" w:rsidRDefault="009900E7" w:rsidP="0035764B">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09:30-12:00</w:t>
            </w:r>
          </w:p>
          <w:p w14:paraId="542C4B40" w14:textId="77777777" w:rsidR="00CD702C" w:rsidRPr="009900E7"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hint="eastAsia"/>
                <w:color w:val="C00000"/>
                <w:sz w:val="20"/>
                <w:szCs w:val="20"/>
              </w:rPr>
              <w:t>NTU Life Science Building</w:t>
            </w:r>
            <w:r>
              <w:rPr>
                <w:rFonts w:ascii="Times New Roman" w:eastAsia="標楷體" w:hAnsi="Times New Roman" w:cs="Times New Roman"/>
                <w:color w:val="C00000"/>
                <w:sz w:val="20"/>
                <w:szCs w:val="20"/>
              </w:rPr>
              <w:t xml:space="preserve"> 6F</w:t>
            </w:r>
          </w:p>
          <w:p w14:paraId="79C49961" w14:textId="424FA620" w:rsidR="009900E7" w:rsidRPr="009900E7" w:rsidRDefault="00CD702C" w:rsidP="00CD702C">
            <w:pPr>
              <w:jc w:val="center"/>
              <w:rPr>
                <w:rFonts w:ascii="Times New Roman" w:eastAsia="標楷體" w:hAnsi="Times New Roman" w:cs="Times New Roman"/>
                <w:color w:val="FF0000"/>
                <w:sz w:val="20"/>
                <w:szCs w:val="20"/>
              </w:rPr>
            </w:pPr>
            <w:r>
              <w:rPr>
                <w:rFonts w:ascii="Times New Roman" w:eastAsia="標楷體" w:hAnsi="Times New Roman" w:cs="Times New Roman"/>
                <w:color w:val="C00000"/>
                <w:sz w:val="20"/>
                <w:szCs w:val="20"/>
              </w:rPr>
              <w:t>Lecture Hall 628</w:t>
            </w:r>
          </w:p>
        </w:tc>
        <w:tc>
          <w:tcPr>
            <w:tcW w:w="2019" w:type="dxa"/>
            <w:vMerge/>
            <w:vAlign w:val="center"/>
          </w:tcPr>
          <w:p w14:paraId="063D1E4B" w14:textId="77777777" w:rsidR="009900E7" w:rsidRPr="009900E7" w:rsidRDefault="009900E7" w:rsidP="0035764B">
            <w:pPr>
              <w:jc w:val="center"/>
              <w:rPr>
                <w:rFonts w:ascii="Times New Roman" w:eastAsia="標楷體" w:hAnsi="Times New Roman" w:cs="Times New Roman"/>
                <w:sz w:val="20"/>
                <w:szCs w:val="20"/>
              </w:rPr>
            </w:pPr>
          </w:p>
        </w:tc>
        <w:tc>
          <w:tcPr>
            <w:tcW w:w="2019" w:type="dxa"/>
            <w:vAlign w:val="center"/>
          </w:tcPr>
          <w:p w14:paraId="71BFE70E" w14:textId="77777777" w:rsidR="009900E7" w:rsidRPr="009900E7" w:rsidRDefault="009900E7" w:rsidP="0035764B">
            <w:pPr>
              <w:jc w:val="center"/>
              <w:rPr>
                <w:rFonts w:ascii="Times New Roman" w:eastAsia="標楷體" w:hAnsi="Times New Roman" w:cs="Times New Roman"/>
                <w:b/>
                <w:sz w:val="20"/>
                <w:szCs w:val="20"/>
              </w:rPr>
            </w:pPr>
            <w:r w:rsidRPr="009900E7">
              <w:rPr>
                <w:rFonts w:ascii="Times New Roman" w:eastAsia="標楷體" w:hAnsi="Times New Roman" w:cs="Times New Roman"/>
                <w:b/>
                <w:sz w:val="20"/>
                <w:szCs w:val="20"/>
              </w:rPr>
              <w:t>[</w:t>
            </w:r>
            <w:r w:rsidR="0007581B">
              <w:rPr>
                <w:rFonts w:ascii="Times New Roman" w:eastAsia="標楷體" w:hAnsi="Times New Roman" w:cs="Times New Roman"/>
                <w:b/>
                <w:sz w:val="20"/>
                <w:szCs w:val="20"/>
              </w:rPr>
              <w:t>Achievement Presentation</w:t>
            </w:r>
            <w:r w:rsidRPr="009900E7">
              <w:rPr>
                <w:rFonts w:ascii="Times New Roman" w:eastAsia="標楷體" w:hAnsi="Times New Roman" w:cs="Times New Roman"/>
                <w:b/>
                <w:sz w:val="20"/>
                <w:szCs w:val="20"/>
              </w:rPr>
              <w:t>]</w:t>
            </w:r>
          </w:p>
          <w:p w14:paraId="6A0FECAF"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09:30-12:00</w:t>
            </w:r>
          </w:p>
          <w:p w14:paraId="2FF41BBE" w14:textId="77777777" w:rsidR="00CD702C" w:rsidRPr="009900E7"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hint="eastAsia"/>
                <w:color w:val="C00000"/>
                <w:sz w:val="20"/>
                <w:szCs w:val="20"/>
              </w:rPr>
              <w:t>NTU Life Science Building</w:t>
            </w:r>
            <w:r>
              <w:rPr>
                <w:rFonts w:ascii="Times New Roman" w:eastAsia="標楷體" w:hAnsi="Times New Roman" w:cs="Times New Roman"/>
                <w:color w:val="C00000"/>
                <w:sz w:val="20"/>
                <w:szCs w:val="20"/>
              </w:rPr>
              <w:t xml:space="preserve"> 6F</w:t>
            </w:r>
          </w:p>
          <w:p w14:paraId="5DEE7153" w14:textId="42D915F3" w:rsidR="009900E7" w:rsidRPr="0007581B" w:rsidRDefault="00CD702C" w:rsidP="00CD702C">
            <w:pPr>
              <w:jc w:val="center"/>
              <w:rPr>
                <w:rFonts w:ascii="Times New Roman" w:eastAsia="標楷體" w:hAnsi="Times New Roman" w:cs="Times New Roman"/>
                <w:color w:val="C00000"/>
                <w:sz w:val="20"/>
                <w:szCs w:val="20"/>
              </w:rPr>
            </w:pPr>
            <w:r>
              <w:rPr>
                <w:rFonts w:ascii="Times New Roman" w:eastAsia="標楷體" w:hAnsi="Times New Roman" w:cs="Times New Roman"/>
                <w:color w:val="C00000"/>
                <w:sz w:val="20"/>
                <w:szCs w:val="20"/>
              </w:rPr>
              <w:t>Lecture Hall 628</w:t>
            </w:r>
          </w:p>
        </w:tc>
      </w:tr>
      <w:tr w:rsidR="009900E7" w:rsidRPr="009900E7" w14:paraId="31DF435D" w14:textId="77777777" w:rsidTr="009900E7">
        <w:trPr>
          <w:trHeight w:val="187"/>
          <w:jc w:val="center"/>
        </w:trPr>
        <w:tc>
          <w:tcPr>
            <w:tcW w:w="2018" w:type="dxa"/>
            <w:vAlign w:val="center"/>
          </w:tcPr>
          <w:p w14:paraId="4C5AC5C4"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12:00-13:30</w:t>
            </w:r>
          </w:p>
        </w:tc>
        <w:tc>
          <w:tcPr>
            <w:tcW w:w="2019" w:type="dxa"/>
            <w:vAlign w:val="center"/>
          </w:tcPr>
          <w:p w14:paraId="5161C339" w14:textId="77777777" w:rsidR="009900E7" w:rsidRPr="009900E7" w:rsidRDefault="0007581B" w:rsidP="009900E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L</w:t>
            </w:r>
            <w:r>
              <w:rPr>
                <w:rFonts w:ascii="Times New Roman" w:eastAsia="標楷體" w:hAnsi="Times New Roman" w:cs="Times New Roman"/>
                <w:sz w:val="20"/>
                <w:szCs w:val="20"/>
              </w:rPr>
              <w:t>uncheon</w:t>
            </w:r>
          </w:p>
        </w:tc>
        <w:tc>
          <w:tcPr>
            <w:tcW w:w="2019" w:type="dxa"/>
            <w:vMerge/>
            <w:vAlign w:val="center"/>
          </w:tcPr>
          <w:p w14:paraId="2E8B4570" w14:textId="77777777" w:rsidR="009900E7" w:rsidRPr="009900E7" w:rsidRDefault="009900E7" w:rsidP="0035764B">
            <w:pPr>
              <w:rPr>
                <w:rFonts w:ascii="Times New Roman" w:eastAsia="標楷體" w:hAnsi="Times New Roman" w:cs="Times New Roman"/>
                <w:sz w:val="20"/>
                <w:szCs w:val="20"/>
              </w:rPr>
            </w:pPr>
          </w:p>
        </w:tc>
        <w:tc>
          <w:tcPr>
            <w:tcW w:w="2019" w:type="dxa"/>
            <w:vMerge w:val="restart"/>
            <w:vAlign w:val="center"/>
          </w:tcPr>
          <w:p w14:paraId="2FF3AA76" w14:textId="77777777" w:rsidR="009900E7" w:rsidRPr="009900E7" w:rsidRDefault="009900E7" w:rsidP="0035764B">
            <w:pPr>
              <w:jc w:val="center"/>
              <w:rPr>
                <w:rFonts w:ascii="Times New Roman" w:eastAsia="標楷體" w:hAnsi="Times New Roman" w:cs="Times New Roman"/>
                <w:sz w:val="20"/>
                <w:szCs w:val="20"/>
              </w:rPr>
            </w:pPr>
          </w:p>
        </w:tc>
      </w:tr>
      <w:tr w:rsidR="009900E7" w:rsidRPr="009900E7" w14:paraId="08D16DBE" w14:textId="77777777" w:rsidTr="009900E7">
        <w:trPr>
          <w:trHeight w:val="480"/>
          <w:jc w:val="center"/>
        </w:trPr>
        <w:tc>
          <w:tcPr>
            <w:tcW w:w="2018" w:type="dxa"/>
            <w:vAlign w:val="center"/>
          </w:tcPr>
          <w:p w14:paraId="5D282019" w14:textId="77777777" w:rsidR="009900E7" w:rsidRPr="009900E7" w:rsidRDefault="009900E7" w:rsidP="0035764B">
            <w:pPr>
              <w:jc w:val="center"/>
              <w:rPr>
                <w:rFonts w:ascii="Times New Roman" w:eastAsia="標楷體" w:hAnsi="Times New Roman" w:cs="Times New Roman"/>
                <w:sz w:val="20"/>
                <w:szCs w:val="20"/>
              </w:rPr>
            </w:pPr>
            <w:r w:rsidRPr="009900E7">
              <w:rPr>
                <w:rFonts w:ascii="Times New Roman" w:eastAsia="標楷體" w:hAnsi="Times New Roman" w:cs="Times New Roman"/>
                <w:sz w:val="20"/>
                <w:szCs w:val="20"/>
              </w:rPr>
              <w:t>13:30-17:00</w:t>
            </w:r>
          </w:p>
        </w:tc>
        <w:tc>
          <w:tcPr>
            <w:tcW w:w="2019" w:type="dxa"/>
            <w:vAlign w:val="center"/>
          </w:tcPr>
          <w:p w14:paraId="67644CB3" w14:textId="77777777" w:rsidR="009900E7" w:rsidRPr="009900E7" w:rsidRDefault="0007581B" w:rsidP="009900E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H</w:t>
            </w:r>
            <w:r>
              <w:rPr>
                <w:rFonts w:ascii="Times New Roman" w:eastAsia="標楷體" w:hAnsi="Times New Roman" w:cs="Times New Roman"/>
                <w:sz w:val="20"/>
                <w:szCs w:val="20"/>
              </w:rPr>
              <w:t>ead to Prof.’s Lab</w:t>
            </w:r>
          </w:p>
        </w:tc>
        <w:tc>
          <w:tcPr>
            <w:tcW w:w="2019" w:type="dxa"/>
            <w:vMerge/>
            <w:vAlign w:val="center"/>
          </w:tcPr>
          <w:p w14:paraId="0DDF6544" w14:textId="77777777" w:rsidR="009900E7" w:rsidRPr="009900E7" w:rsidRDefault="009900E7" w:rsidP="0035764B">
            <w:pPr>
              <w:rPr>
                <w:rFonts w:ascii="Times New Roman" w:eastAsia="標楷體" w:hAnsi="Times New Roman" w:cs="Times New Roman"/>
                <w:sz w:val="20"/>
                <w:szCs w:val="20"/>
              </w:rPr>
            </w:pPr>
          </w:p>
        </w:tc>
        <w:tc>
          <w:tcPr>
            <w:tcW w:w="2019" w:type="dxa"/>
            <w:vMerge/>
            <w:vAlign w:val="center"/>
          </w:tcPr>
          <w:p w14:paraId="4E3CAD4E" w14:textId="77777777" w:rsidR="009900E7" w:rsidRPr="009900E7" w:rsidRDefault="009900E7" w:rsidP="0035764B">
            <w:pPr>
              <w:jc w:val="center"/>
              <w:rPr>
                <w:rFonts w:ascii="Times New Roman" w:eastAsia="標楷體" w:hAnsi="Times New Roman" w:cs="Times New Roman"/>
                <w:sz w:val="20"/>
                <w:szCs w:val="20"/>
              </w:rPr>
            </w:pPr>
          </w:p>
        </w:tc>
      </w:tr>
    </w:tbl>
    <w:p w14:paraId="656BD4C8" w14:textId="77777777" w:rsidR="009900E7" w:rsidRPr="009900E7" w:rsidRDefault="009900E7" w:rsidP="009900E7">
      <w:pPr>
        <w:rPr>
          <w:rFonts w:ascii="Times New Roman" w:eastAsia="標楷體" w:hAnsi="Times New Roman" w:cs="Times New Roman"/>
          <w:sz w:val="20"/>
          <w:szCs w:val="20"/>
        </w:rPr>
      </w:pPr>
    </w:p>
    <w:p w14:paraId="74CEF6C9" w14:textId="77777777" w:rsidR="00177617" w:rsidRPr="00C562D2" w:rsidRDefault="00177617" w:rsidP="00177617">
      <w:pPr>
        <w:ind w:leftChars="-118" w:hangingChars="118" w:hanging="283"/>
        <w:jc w:val="center"/>
        <w:rPr>
          <w:rFonts w:ascii="標楷體" w:eastAsia="標楷體" w:hAnsi="標楷體"/>
        </w:rPr>
      </w:pPr>
    </w:p>
    <w:p w14:paraId="42DE8012" w14:textId="77777777" w:rsidR="007064EC" w:rsidRPr="00C562D2" w:rsidRDefault="007064EC" w:rsidP="002F697A">
      <w:pPr>
        <w:spacing w:line="360" w:lineRule="auto"/>
        <w:rPr>
          <w:rFonts w:ascii="標楷體" w:eastAsia="標楷體" w:hAnsi="標楷體" w:cs="Times New Roman"/>
        </w:rPr>
      </w:pPr>
      <w:r w:rsidRPr="00C562D2">
        <w:rPr>
          <w:rFonts w:ascii="標楷體" w:eastAsia="標楷體" w:hAnsi="標楷體" w:hint="eastAsia"/>
        </w:rPr>
        <w:t xml:space="preserve"> </w:t>
      </w:r>
    </w:p>
    <w:sectPr w:rsidR="007064EC" w:rsidRPr="00C562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8A89" w14:textId="77777777" w:rsidR="00FB70BE" w:rsidRDefault="00FB70BE" w:rsidP="002D0BCB">
      <w:r>
        <w:separator/>
      </w:r>
    </w:p>
  </w:endnote>
  <w:endnote w:type="continuationSeparator" w:id="0">
    <w:p w14:paraId="35EE9DD6" w14:textId="77777777" w:rsidR="00FB70BE" w:rsidRDefault="00FB70BE" w:rsidP="002D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B0604020202020204"/>
    <w:charset w:val="88"/>
    <w:family w:val="script"/>
    <w:pitch w:val="fixed"/>
    <w:sig w:usb0="F1002BFF" w:usb1="29DFFFFF" w:usb2="00000037" w:usb3="00000000" w:csb0="001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FF79" w14:textId="77777777" w:rsidR="00FB70BE" w:rsidRDefault="00FB70BE" w:rsidP="002D0BCB">
      <w:r>
        <w:separator/>
      </w:r>
    </w:p>
  </w:footnote>
  <w:footnote w:type="continuationSeparator" w:id="0">
    <w:p w14:paraId="3FC58593" w14:textId="77777777" w:rsidR="00FB70BE" w:rsidRDefault="00FB70BE" w:rsidP="002D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1E6"/>
    <w:multiLevelType w:val="hybridMultilevel"/>
    <w:tmpl w:val="2EEA4D06"/>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24B72701"/>
    <w:multiLevelType w:val="hybridMultilevel"/>
    <w:tmpl w:val="22D48AC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DE065F"/>
    <w:multiLevelType w:val="hybridMultilevel"/>
    <w:tmpl w:val="58263332"/>
    <w:lvl w:ilvl="0" w:tplc="F0E06A3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282A4E"/>
    <w:multiLevelType w:val="hybridMultilevel"/>
    <w:tmpl w:val="2EEA4D0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EBC64F7"/>
    <w:multiLevelType w:val="hybridMultilevel"/>
    <w:tmpl w:val="47947E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1093A72"/>
    <w:multiLevelType w:val="hybridMultilevel"/>
    <w:tmpl w:val="2EEA4D0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7B263528"/>
    <w:multiLevelType w:val="hybridMultilevel"/>
    <w:tmpl w:val="34506188"/>
    <w:lvl w:ilvl="0" w:tplc="04090015">
      <w:start w:val="1"/>
      <w:numFmt w:val="taiwaneseCountingThousand"/>
      <w:lvlText w:val="%1、"/>
      <w:lvlJc w:val="left"/>
      <w:pPr>
        <w:ind w:left="480" w:hanging="480"/>
      </w:pPr>
    </w:lvl>
    <w:lvl w:ilvl="1" w:tplc="05A4AE7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330D49"/>
    <w:multiLevelType w:val="hybridMultilevel"/>
    <w:tmpl w:val="2EEA4D0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139422683">
    <w:abstractNumId w:val="6"/>
  </w:num>
  <w:num w:numId="2" w16cid:durableId="1839227750">
    <w:abstractNumId w:val="0"/>
  </w:num>
  <w:num w:numId="3" w16cid:durableId="785542360">
    <w:abstractNumId w:val="5"/>
  </w:num>
  <w:num w:numId="4" w16cid:durableId="2039769438">
    <w:abstractNumId w:val="3"/>
  </w:num>
  <w:num w:numId="5" w16cid:durableId="2047560638">
    <w:abstractNumId w:val="7"/>
  </w:num>
  <w:num w:numId="6" w16cid:durableId="1582517999">
    <w:abstractNumId w:val="4"/>
  </w:num>
  <w:num w:numId="7" w16cid:durableId="1192843999">
    <w:abstractNumId w:val="1"/>
  </w:num>
  <w:num w:numId="8" w16cid:durableId="1594708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3D"/>
    <w:rsid w:val="00003864"/>
    <w:rsid w:val="000113BE"/>
    <w:rsid w:val="00024E5D"/>
    <w:rsid w:val="0007581B"/>
    <w:rsid w:val="00084267"/>
    <w:rsid w:val="000B3822"/>
    <w:rsid w:val="000F1738"/>
    <w:rsid w:val="000F5F76"/>
    <w:rsid w:val="000F79BE"/>
    <w:rsid w:val="00157D82"/>
    <w:rsid w:val="00177617"/>
    <w:rsid w:val="001C7EF6"/>
    <w:rsid w:val="00225C90"/>
    <w:rsid w:val="0026789D"/>
    <w:rsid w:val="002A41E6"/>
    <w:rsid w:val="002C56A8"/>
    <w:rsid w:val="002C5B4A"/>
    <w:rsid w:val="002D0BCB"/>
    <w:rsid w:val="002E27AD"/>
    <w:rsid w:val="002F48A9"/>
    <w:rsid w:val="002F697A"/>
    <w:rsid w:val="00304691"/>
    <w:rsid w:val="0031435F"/>
    <w:rsid w:val="00321EFA"/>
    <w:rsid w:val="00324595"/>
    <w:rsid w:val="00370C26"/>
    <w:rsid w:val="00384002"/>
    <w:rsid w:val="003961AF"/>
    <w:rsid w:val="00396873"/>
    <w:rsid w:val="003C4473"/>
    <w:rsid w:val="003D375F"/>
    <w:rsid w:val="004475B1"/>
    <w:rsid w:val="00473C43"/>
    <w:rsid w:val="004F3EE3"/>
    <w:rsid w:val="00524C5F"/>
    <w:rsid w:val="0052554F"/>
    <w:rsid w:val="00566BB2"/>
    <w:rsid w:val="00566CE0"/>
    <w:rsid w:val="00587646"/>
    <w:rsid w:val="005B2566"/>
    <w:rsid w:val="005D72B8"/>
    <w:rsid w:val="005E0D0B"/>
    <w:rsid w:val="00646888"/>
    <w:rsid w:val="00656F87"/>
    <w:rsid w:val="006642BC"/>
    <w:rsid w:val="00702ACD"/>
    <w:rsid w:val="00703271"/>
    <w:rsid w:val="00705BF8"/>
    <w:rsid w:val="007064EC"/>
    <w:rsid w:val="007072A7"/>
    <w:rsid w:val="0073486A"/>
    <w:rsid w:val="00743320"/>
    <w:rsid w:val="00796FF0"/>
    <w:rsid w:val="007A0AE0"/>
    <w:rsid w:val="007A4292"/>
    <w:rsid w:val="007B4943"/>
    <w:rsid w:val="00837EE1"/>
    <w:rsid w:val="00853B75"/>
    <w:rsid w:val="008D5AE3"/>
    <w:rsid w:val="008F5A2B"/>
    <w:rsid w:val="008F65A3"/>
    <w:rsid w:val="009150C1"/>
    <w:rsid w:val="009900E7"/>
    <w:rsid w:val="00A27DD9"/>
    <w:rsid w:val="00A320AF"/>
    <w:rsid w:val="00A67A2D"/>
    <w:rsid w:val="00A93095"/>
    <w:rsid w:val="00A974B2"/>
    <w:rsid w:val="00B41932"/>
    <w:rsid w:val="00B55FED"/>
    <w:rsid w:val="00B716BF"/>
    <w:rsid w:val="00B742C7"/>
    <w:rsid w:val="00BB3205"/>
    <w:rsid w:val="00C049FC"/>
    <w:rsid w:val="00C5069F"/>
    <w:rsid w:val="00C562D2"/>
    <w:rsid w:val="00C62B41"/>
    <w:rsid w:val="00C92655"/>
    <w:rsid w:val="00CC1189"/>
    <w:rsid w:val="00CD702C"/>
    <w:rsid w:val="00CE5CF4"/>
    <w:rsid w:val="00CF2285"/>
    <w:rsid w:val="00D061AD"/>
    <w:rsid w:val="00D5682E"/>
    <w:rsid w:val="00DB0999"/>
    <w:rsid w:val="00DB4970"/>
    <w:rsid w:val="00DD0F08"/>
    <w:rsid w:val="00DD5A59"/>
    <w:rsid w:val="00DD5F43"/>
    <w:rsid w:val="00E00E5C"/>
    <w:rsid w:val="00E20A51"/>
    <w:rsid w:val="00E60A6C"/>
    <w:rsid w:val="00E7050D"/>
    <w:rsid w:val="00EB27EE"/>
    <w:rsid w:val="00EC6B6B"/>
    <w:rsid w:val="00ED083D"/>
    <w:rsid w:val="00ED7389"/>
    <w:rsid w:val="00EE32A6"/>
    <w:rsid w:val="00F1173A"/>
    <w:rsid w:val="00F15A61"/>
    <w:rsid w:val="00F326E8"/>
    <w:rsid w:val="00F523E1"/>
    <w:rsid w:val="00F928EA"/>
    <w:rsid w:val="00FB5870"/>
    <w:rsid w:val="00FB70BE"/>
    <w:rsid w:val="00FC5C0D"/>
    <w:rsid w:val="00FD4124"/>
    <w:rsid w:val="00FF023C"/>
    <w:rsid w:val="00FF0E02"/>
    <w:rsid w:val="00FF5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32DC"/>
  <w15:chartTrackingRefBased/>
  <w15:docId w15:val="{F466CA6C-22D4-4BB7-AD33-80BC6738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B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CB"/>
    <w:pPr>
      <w:tabs>
        <w:tab w:val="center" w:pos="4153"/>
        <w:tab w:val="right" w:pos="8306"/>
      </w:tabs>
      <w:snapToGrid w:val="0"/>
    </w:pPr>
    <w:rPr>
      <w:sz w:val="20"/>
      <w:szCs w:val="20"/>
    </w:rPr>
  </w:style>
  <w:style w:type="character" w:customStyle="1" w:styleId="a4">
    <w:name w:val="頁首 字元"/>
    <w:basedOn w:val="a0"/>
    <w:link w:val="a3"/>
    <w:uiPriority w:val="99"/>
    <w:rsid w:val="002D0BCB"/>
    <w:rPr>
      <w:sz w:val="20"/>
      <w:szCs w:val="20"/>
    </w:rPr>
  </w:style>
  <w:style w:type="paragraph" w:styleId="a5">
    <w:name w:val="footer"/>
    <w:basedOn w:val="a"/>
    <w:link w:val="a6"/>
    <w:uiPriority w:val="99"/>
    <w:unhideWhenUsed/>
    <w:rsid w:val="002D0BCB"/>
    <w:pPr>
      <w:tabs>
        <w:tab w:val="center" w:pos="4153"/>
        <w:tab w:val="right" w:pos="8306"/>
      </w:tabs>
      <w:snapToGrid w:val="0"/>
    </w:pPr>
    <w:rPr>
      <w:sz w:val="20"/>
      <w:szCs w:val="20"/>
    </w:rPr>
  </w:style>
  <w:style w:type="character" w:customStyle="1" w:styleId="a6">
    <w:name w:val="頁尾 字元"/>
    <w:basedOn w:val="a0"/>
    <w:link w:val="a5"/>
    <w:uiPriority w:val="99"/>
    <w:rsid w:val="002D0BCB"/>
    <w:rPr>
      <w:sz w:val="20"/>
      <w:szCs w:val="20"/>
    </w:rPr>
  </w:style>
  <w:style w:type="paragraph" w:styleId="a7">
    <w:name w:val="List Paragraph"/>
    <w:basedOn w:val="a"/>
    <w:uiPriority w:val="34"/>
    <w:qFormat/>
    <w:rsid w:val="002D0BCB"/>
    <w:pPr>
      <w:ind w:leftChars="200" w:left="480"/>
    </w:pPr>
  </w:style>
  <w:style w:type="character" w:styleId="a8">
    <w:name w:val="Hyperlink"/>
    <w:basedOn w:val="a0"/>
    <w:uiPriority w:val="99"/>
    <w:unhideWhenUsed/>
    <w:rsid w:val="002F697A"/>
    <w:rPr>
      <w:color w:val="0563C1" w:themeColor="hyperlink"/>
      <w:u w:val="single"/>
    </w:rPr>
  </w:style>
  <w:style w:type="table" w:styleId="a9">
    <w:name w:val="Table Grid"/>
    <w:basedOn w:val="a1"/>
    <w:uiPriority w:val="39"/>
    <w:rsid w:val="0017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2AC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02ACD"/>
    <w:rPr>
      <w:rFonts w:asciiTheme="majorHAnsi" w:eastAsiaTheme="majorEastAsia" w:hAnsiTheme="majorHAnsi" w:cstheme="majorBidi"/>
      <w:sz w:val="18"/>
      <w:szCs w:val="18"/>
    </w:rPr>
  </w:style>
  <w:style w:type="character" w:styleId="ac">
    <w:name w:val="FollowedHyperlink"/>
    <w:basedOn w:val="a0"/>
    <w:uiPriority w:val="99"/>
    <w:semiHidden/>
    <w:unhideWhenUsed/>
    <w:rsid w:val="001C7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ucdrm@gmail.com" TargetMode="External"/><Relationship Id="rId3" Type="http://schemas.openxmlformats.org/officeDocument/2006/relationships/settings" Target="settings.xml"/><Relationship Id="rId7" Type="http://schemas.openxmlformats.org/officeDocument/2006/relationships/hyperlink" Target="mailto:ntucdr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tucdbrmsip.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 yi wang</cp:lastModifiedBy>
  <cp:revision>4</cp:revision>
  <cp:lastPrinted>2019-09-04T08:19:00Z</cp:lastPrinted>
  <dcterms:created xsi:type="dcterms:W3CDTF">2024-04-15T04:57:00Z</dcterms:created>
  <dcterms:modified xsi:type="dcterms:W3CDTF">2024-04-18T03:20:00Z</dcterms:modified>
</cp:coreProperties>
</file>